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E3" w:rsidRPr="00E249FA" w:rsidRDefault="004804E3" w:rsidP="004804E3">
      <w:pPr>
        <w:adjustRightInd w:val="0"/>
        <w:snapToGrid w:val="0"/>
        <w:spacing w:line="360" w:lineRule="auto"/>
        <w:rPr>
          <w:rFonts w:ascii="Times New Roman" w:eastAsia="方正小标宋_GBK" w:hAnsi="Times New Roman" w:cs="Times New Roman"/>
          <w:color w:val="000000" w:themeColor="text1"/>
          <w:sz w:val="28"/>
          <w:szCs w:val="28"/>
        </w:rPr>
      </w:pPr>
      <w:r w:rsidRPr="00E249FA">
        <w:rPr>
          <w:rFonts w:ascii="Times New Roman" w:eastAsia="方正小标宋_GBK" w:hAnsi="Times New Roman" w:cs="Times New Roman" w:hint="eastAsia"/>
          <w:color w:val="000000" w:themeColor="text1"/>
          <w:sz w:val="28"/>
          <w:szCs w:val="28"/>
        </w:rPr>
        <w:t>2016</w:t>
      </w:r>
      <w:r w:rsidRPr="00E249FA">
        <w:rPr>
          <w:rFonts w:ascii="Times New Roman" w:eastAsia="方正小标宋_GBK" w:hAnsi="Times New Roman" w:cs="Times New Roman" w:hint="eastAsia"/>
          <w:color w:val="000000" w:themeColor="text1"/>
          <w:sz w:val="28"/>
          <w:szCs w:val="28"/>
        </w:rPr>
        <w:t>年下半</w:t>
      </w:r>
      <w:proofErr w:type="gramStart"/>
      <w:r w:rsidRPr="00E249FA">
        <w:rPr>
          <w:rFonts w:ascii="Times New Roman" w:eastAsia="方正小标宋_GBK" w:hAnsi="Times New Roman" w:cs="Times New Roman" w:hint="eastAsia"/>
          <w:color w:val="000000" w:themeColor="text1"/>
          <w:sz w:val="28"/>
          <w:szCs w:val="28"/>
        </w:rPr>
        <w:t>年政治</w:t>
      </w:r>
      <w:proofErr w:type="gramEnd"/>
      <w:r w:rsidRPr="00E249FA">
        <w:rPr>
          <w:rFonts w:ascii="Times New Roman" w:eastAsia="方正小标宋_GBK" w:hAnsi="Times New Roman" w:cs="Times New Roman" w:hint="eastAsia"/>
          <w:color w:val="000000" w:themeColor="text1"/>
          <w:sz w:val="28"/>
          <w:szCs w:val="28"/>
        </w:rPr>
        <w:t>学习参考资料（</w:t>
      </w:r>
      <w:r>
        <w:rPr>
          <w:rFonts w:ascii="Times New Roman" w:eastAsia="方正小标宋_GBK" w:hAnsi="Times New Roman" w:cs="Times New Roman" w:hint="eastAsia"/>
          <w:color w:val="000000" w:themeColor="text1"/>
          <w:sz w:val="28"/>
          <w:szCs w:val="28"/>
        </w:rPr>
        <w:t>五</w:t>
      </w:r>
      <w:r w:rsidRPr="00E249FA">
        <w:rPr>
          <w:rFonts w:ascii="Times New Roman" w:eastAsia="方正小标宋_GBK" w:hAnsi="Times New Roman" w:cs="Times New Roman" w:hint="eastAsia"/>
          <w:color w:val="000000" w:themeColor="text1"/>
          <w:sz w:val="28"/>
          <w:szCs w:val="28"/>
        </w:rPr>
        <w:t>）</w:t>
      </w:r>
    </w:p>
    <w:p w:rsidR="006821DB" w:rsidRPr="004804E3" w:rsidRDefault="006821DB" w:rsidP="006821DB">
      <w:pPr>
        <w:adjustRightInd w:val="0"/>
        <w:snapToGrid w:val="0"/>
        <w:spacing w:line="360" w:lineRule="auto"/>
        <w:rPr>
          <w:rFonts w:ascii="Times New Roman" w:eastAsia="方正小标宋_GBK" w:hAnsi="Times New Roman" w:cs="Times New Roman"/>
          <w:color w:val="000000" w:themeColor="text1"/>
          <w:sz w:val="37"/>
        </w:rPr>
      </w:pPr>
    </w:p>
    <w:p w:rsidR="005E47E9" w:rsidRPr="006821DB" w:rsidRDefault="00A7333C" w:rsidP="00C56C8A">
      <w:pPr>
        <w:adjustRightInd w:val="0"/>
        <w:snapToGrid w:val="0"/>
        <w:spacing w:line="600" w:lineRule="auto"/>
        <w:jc w:val="center"/>
        <w:rPr>
          <w:rFonts w:ascii="Times New Roman" w:eastAsia="仿宋_GB2312" w:hAnsi="Times New Roman" w:cs="Times New Roman"/>
          <w:b/>
          <w:color w:val="000000" w:themeColor="text1"/>
          <w:sz w:val="28"/>
          <w:szCs w:val="28"/>
        </w:rPr>
      </w:pPr>
      <w:r w:rsidRPr="006821DB">
        <w:rPr>
          <w:rFonts w:ascii="Times New Roman" w:eastAsia="仿宋_GB2312" w:hAnsi="Times New Roman" w:cs="Times New Roman"/>
          <w:b/>
          <w:color w:val="000000" w:themeColor="text1"/>
          <w:sz w:val="28"/>
          <w:szCs w:val="28"/>
        </w:rPr>
        <w:t>十八届六中全会精神</w:t>
      </w:r>
      <w:r w:rsidR="005E47E9" w:rsidRPr="006821DB">
        <w:rPr>
          <w:rFonts w:ascii="Times New Roman" w:eastAsia="仿宋_GB2312" w:hAnsi="Times New Roman" w:cs="Times New Roman"/>
          <w:b/>
          <w:color w:val="000000" w:themeColor="text1"/>
          <w:sz w:val="28"/>
          <w:szCs w:val="28"/>
        </w:rPr>
        <w:t>专题学习</w:t>
      </w:r>
    </w:p>
    <w:p w:rsidR="006821DB" w:rsidRDefault="006821DB" w:rsidP="006A0731">
      <w:pPr>
        <w:spacing w:beforeLines="100" w:line="380" w:lineRule="exact"/>
        <w:ind w:left="360"/>
        <w:rPr>
          <w:rFonts w:ascii="黑体" w:eastAsia="黑体" w:hAnsi="黑体"/>
          <w:b/>
          <w:kern w:val="28"/>
          <w:sz w:val="28"/>
          <w:szCs w:val="28"/>
        </w:rPr>
      </w:pPr>
      <w:r>
        <w:rPr>
          <w:rFonts w:ascii="黑体" w:eastAsia="黑体" w:hAnsi="黑体" w:hint="eastAsia"/>
          <w:b/>
          <w:kern w:val="28"/>
          <w:sz w:val="28"/>
          <w:szCs w:val="28"/>
        </w:rPr>
        <w:t>中央精神</w:t>
      </w:r>
    </w:p>
    <w:p w:rsidR="00D35684" w:rsidRPr="006821DB" w:rsidRDefault="00DE68A2" w:rsidP="006821DB">
      <w:pPr>
        <w:pStyle w:val="10"/>
        <w:tabs>
          <w:tab w:val="right" w:leader="dot" w:pos="8494"/>
        </w:tabs>
        <w:ind w:firstLineChars="200" w:firstLine="560"/>
        <w:rPr>
          <w:rFonts w:ascii="仿宋_GB2312" w:eastAsia="仿宋_GB2312" w:hAnsi="仿宋" w:cs="Times New Roman"/>
          <w:b w:val="0"/>
          <w:bCs w:val="0"/>
          <w:caps w:val="0"/>
          <w:noProof/>
          <w:color w:val="000000" w:themeColor="text1"/>
          <w:sz w:val="28"/>
          <w:szCs w:val="28"/>
        </w:rPr>
      </w:pPr>
      <w:r w:rsidRPr="006821DB">
        <w:rPr>
          <w:rFonts w:ascii="仿宋_GB2312" w:eastAsia="仿宋_GB2312" w:hAnsi="仿宋" w:cs="Times New Roman" w:hint="eastAsia"/>
          <w:b w:val="0"/>
          <w:color w:val="000000" w:themeColor="text1"/>
          <w:sz w:val="28"/>
          <w:szCs w:val="28"/>
        </w:rPr>
        <w:t>一、</w:t>
      </w:r>
      <w:r w:rsidR="00F12203" w:rsidRPr="006821DB">
        <w:rPr>
          <w:rFonts w:ascii="仿宋_GB2312" w:eastAsia="仿宋_GB2312" w:hAnsi="仿宋" w:cs="Times New Roman" w:hint="eastAsia"/>
          <w:b w:val="0"/>
          <w:color w:val="000000" w:themeColor="text1"/>
          <w:sz w:val="28"/>
          <w:szCs w:val="28"/>
        </w:rPr>
        <w:fldChar w:fldCharType="begin"/>
      </w:r>
      <w:r w:rsidR="00FA3E8E" w:rsidRPr="006821DB">
        <w:rPr>
          <w:rFonts w:ascii="仿宋_GB2312" w:eastAsia="仿宋_GB2312" w:hAnsi="仿宋" w:cs="Times New Roman" w:hint="eastAsia"/>
          <w:b w:val="0"/>
          <w:color w:val="000000" w:themeColor="text1"/>
          <w:sz w:val="28"/>
          <w:szCs w:val="28"/>
        </w:rPr>
        <w:instrText xml:space="preserve"> TOC \o "1-3" \h \z \u </w:instrText>
      </w:r>
      <w:r w:rsidR="00F12203" w:rsidRPr="006821DB">
        <w:rPr>
          <w:rFonts w:ascii="仿宋_GB2312" w:eastAsia="仿宋_GB2312" w:hAnsi="仿宋" w:cs="Times New Roman" w:hint="eastAsia"/>
          <w:b w:val="0"/>
          <w:color w:val="000000" w:themeColor="text1"/>
          <w:sz w:val="28"/>
          <w:szCs w:val="28"/>
        </w:rPr>
        <w:fldChar w:fldCharType="separate"/>
      </w:r>
      <w:hyperlink w:anchor="_Toc465928441" w:history="1">
        <w:r w:rsidR="00D35684" w:rsidRPr="006821DB">
          <w:rPr>
            <w:rStyle w:val="a9"/>
            <w:rFonts w:ascii="仿宋_GB2312" w:eastAsia="仿宋_GB2312" w:hAnsi="仿宋" w:cs="Times New Roman" w:hint="eastAsia"/>
            <w:b w:val="0"/>
            <w:noProof/>
            <w:color w:val="000000" w:themeColor="text1"/>
            <w:sz w:val="28"/>
            <w:szCs w:val="28"/>
            <w:u w:val="none"/>
          </w:rPr>
          <w:t>中国共产党第十八届中央委员会第六次全体会议公报</w:t>
        </w:r>
      </w:hyperlink>
    </w:p>
    <w:p w:rsidR="00D35684" w:rsidRPr="006821DB" w:rsidRDefault="00DE68A2" w:rsidP="006821DB">
      <w:pPr>
        <w:pStyle w:val="10"/>
        <w:tabs>
          <w:tab w:val="right" w:leader="dot" w:pos="8494"/>
        </w:tabs>
        <w:ind w:firstLineChars="200" w:firstLine="560"/>
        <w:rPr>
          <w:rFonts w:ascii="仿宋_GB2312" w:eastAsia="仿宋_GB2312" w:hAnsi="仿宋" w:cs="Times New Roman"/>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二、</w:t>
      </w:r>
      <w:hyperlink w:anchor="_Toc465928442" w:history="1">
        <w:r w:rsidR="00D35684" w:rsidRPr="006821DB">
          <w:rPr>
            <w:rStyle w:val="a9"/>
            <w:rFonts w:ascii="仿宋_GB2312" w:eastAsia="仿宋_GB2312" w:hAnsi="仿宋" w:cs="Times New Roman" w:hint="eastAsia"/>
            <w:b w:val="0"/>
            <w:noProof/>
            <w:color w:val="000000" w:themeColor="text1"/>
            <w:sz w:val="28"/>
            <w:szCs w:val="28"/>
            <w:u w:val="none"/>
          </w:rPr>
          <w:t>关于新形势下党内政治生活的若干准则</w:t>
        </w:r>
      </w:hyperlink>
    </w:p>
    <w:p w:rsidR="00D35684" w:rsidRPr="006821DB" w:rsidRDefault="00DE68A2" w:rsidP="006821DB">
      <w:pPr>
        <w:pStyle w:val="10"/>
        <w:tabs>
          <w:tab w:val="right" w:leader="dot" w:pos="8494"/>
        </w:tabs>
        <w:ind w:firstLineChars="200" w:firstLine="560"/>
        <w:rPr>
          <w:rFonts w:ascii="仿宋_GB2312" w:eastAsia="仿宋_GB2312" w:hAnsi="仿宋" w:cs="Times New Roman"/>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三、</w:t>
      </w:r>
      <w:hyperlink w:anchor="_Toc465928444" w:history="1">
        <w:r w:rsidR="00D35684" w:rsidRPr="006821DB">
          <w:rPr>
            <w:rStyle w:val="a9"/>
            <w:rFonts w:ascii="仿宋_GB2312" w:eastAsia="仿宋_GB2312" w:hAnsi="仿宋" w:cs="Times New Roman" w:hint="eastAsia"/>
            <w:b w:val="0"/>
            <w:noProof/>
            <w:color w:val="000000" w:themeColor="text1"/>
            <w:sz w:val="28"/>
            <w:szCs w:val="28"/>
            <w:u w:val="none"/>
          </w:rPr>
          <w:t>中国共产党党内监督条例</w:t>
        </w:r>
      </w:hyperlink>
    </w:p>
    <w:p w:rsidR="006821DB" w:rsidRPr="006821DB" w:rsidRDefault="006821DB" w:rsidP="006A0731">
      <w:pPr>
        <w:spacing w:beforeLines="100" w:line="380" w:lineRule="exact"/>
        <w:ind w:left="360"/>
        <w:rPr>
          <w:rFonts w:ascii="仿宋_GB2312" w:eastAsia="仿宋_GB2312" w:hAnsi="仿宋"/>
          <w:b/>
          <w:kern w:val="28"/>
          <w:sz w:val="28"/>
          <w:szCs w:val="28"/>
        </w:rPr>
      </w:pPr>
      <w:r w:rsidRPr="006821DB">
        <w:rPr>
          <w:rFonts w:ascii="仿宋_GB2312" w:eastAsia="仿宋_GB2312" w:hAnsi="仿宋" w:hint="eastAsia"/>
          <w:b/>
          <w:kern w:val="28"/>
          <w:sz w:val="28"/>
          <w:szCs w:val="28"/>
        </w:rPr>
        <w:t>人民日报文章</w:t>
      </w:r>
    </w:p>
    <w:p w:rsidR="00D35684" w:rsidRPr="006821DB" w:rsidRDefault="006821DB" w:rsidP="006821DB">
      <w:pPr>
        <w:pStyle w:val="10"/>
        <w:tabs>
          <w:tab w:val="right" w:leader="dot" w:pos="8494"/>
        </w:tabs>
        <w:ind w:firstLineChars="200" w:firstLine="560"/>
        <w:rPr>
          <w:rFonts w:ascii="仿宋_GB2312" w:eastAsia="仿宋_GB2312" w:hAnsi="仿宋" w:cs="Times New Roman"/>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一</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46" w:history="1">
        <w:r w:rsidR="00D35684" w:rsidRPr="006821DB">
          <w:rPr>
            <w:rStyle w:val="a9"/>
            <w:rFonts w:ascii="仿宋_GB2312" w:eastAsia="仿宋_GB2312" w:hAnsi="仿宋" w:cs="Times New Roman" w:hint="eastAsia"/>
            <w:b w:val="0"/>
            <w:noProof/>
            <w:color w:val="000000" w:themeColor="text1"/>
            <w:sz w:val="28"/>
            <w:szCs w:val="28"/>
            <w:u w:val="none"/>
          </w:rPr>
          <w:t>全面从严治党是锻造坚强领导力量的必然要求</w:t>
        </w:r>
      </w:hyperlink>
    </w:p>
    <w:p w:rsidR="00D35684" w:rsidRPr="006821DB" w:rsidRDefault="00F12203" w:rsidP="004804E3">
      <w:pPr>
        <w:pStyle w:val="10"/>
        <w:tabs>
          <w:tab w:val="right" w:leader="dot" w:pos="8494"/>
        </w:tabs>
        <w:ind w:firstLineChars="396" w:firstLine="795"/>
        <w:rPr>
          <w:rFonts w:ascii="仿宋_GB2312" w:eastAsia="仿宋_GB2312" w:hAnsi="仿宋" w:cs="Times New Roman"/>
          <w:b w:val="0"/>
          <w:bCs w:val="0"/>
          <w:caps w:val="0"/>
          <w:noProof/>
          <w:color w:val="000000" w:themeColor="text1"/>
          <w:sz w:val="28"/>
          <w:szCs w:val="28"/>
        </w:rPr>
      </w:pPr>
      <w:hyperlink w:anchor="_Toc465928447" w:history="1">
        <w:r w:rsidR="00D35684" w:rsidRPr="006821DB">
          <w:rPr>
            <w:rStyle w:val="a9"/>
            <w:rFonts w:ascii="仿宋_GB2312" w:eastAsia="仿宋_GB2312" w:hAnsi="仿宋" w:cs="Times New Roman" w:hint="eastAsia"/>
            <w:b w:val="0"/>
            <w:noProof/>
            <w:color w:val="000000" w:themeColor="text1"/>
            <w:sz w:val="28"/>
            <w:szCs w:val="28"/>
            <w:u w:val="none"/>
          </w:rPr>
          <w:t>——一论学习贯彻党的十八届六中全会精神</w:t>
        </w:r>
      </w:hyperlink>
    </w:p>
    <w:p w:rsidR="00D35684" w:rsidRPr="006821DB" w:rsidRDefault="006821DB" w:rsidP="006821DB">
      <w:pPr>
        <w:pStyle w:val="10"/>
        <w:tabs>
          <w:tab w:val="right" w:leader="dot" w:pos="8494"/>
        </w:tabs>
        <w:ind w:firstLineChars="200" w:firstLine="560"/>
        <w:rPr>
          <w:rFonts w:ascii="仿宋_GB2312" w:eastAsia="仿宋_GB2312" w:hAnsi="仿宋" w:cs="Times New Roman"/>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二</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48" w:history="1">
        <w:r w:rsidR="00D35684" w:rsidRPr="006821DB">
          <w:rPr>
            <w:rStyle w:val="a9"/>
            <w:rFonts w:ascii="仿宋_GB2312" w:eastAsia="仿宋_GB2312" w:hAnsi="仿宋" w:cs="Times New Roman" w:hint="eastAsia"/>
            <w:b w:val="0"/>
            <w:noProof/>
            <w:color w:val="000000" w:themeColor="text1"/>
            <w:sz w:val="28"/>
            <w:szCs w:val="28"/>
            <w:u w:val="none"/>
          </w:rPr>
          <w:t>增强“四个意识”维护党中央权威</w:t>
        </w:r>
      </w:hyperlink>
    </w:p>
    <w:p w:rsidR="00D35684" w:rsidRPr="006821DB" w:rsidRDefault="00F12203" w:rsidP="004804E3">
      <w:pPr>
        <w:pStyle w:val="10"/>
        <w:tabs>
          <w:tab w:val="right" w:leader="dot" w:pos="8494"/>
        </w:tabs>
        <w:ind w:firstLineChars="396" w:firstLine="795"/>
        <w:rPr>
          <w:rStyle w:val="a9"/>
          <w:rFonts w:ascii="仿宋_GB2312" w:eastAsia="仿宋_GB2312" w:hAnsi="仿宋" w:cs="Times New Roman"/>
          <w:b w:val="0"/>
          <w:noProof/>
          <w:color w:val="000000" w:themeColor="text1"/>
          <w:sz w:val="28"/>
          <w:szCs w:val="28"/>
          <w:u w:val="none"/>
        </w:rPr>
      </w:pPr>
      <w:hyperlink w:anchor="_Toc465928449" w:history="1">
        <w:r w:rsidR="00D35684" w:rsidRPr="006821DB">
          <w:rPr>
            <w:rStyle w:val="a9"/>
            <w:rFonts w:ascii="仿宋_GB2312" w:eastAsia="仿宋_GB2312" w:hAnsi="仿宋" w:cs="Times New Roman" w:hint="eastAsia"/>
            <w:b w:val="0"/>
            <w:noProof/>
            <w:color w:val="000000" w:themeColor="text1"/>
            <w:sz w:val="28"/>
            <w:szCs w:val="28"/>
            <w:u w:val="none"/>
          </w:rPr>
          <w:t>——二论学习贯彻党的十八届六中全会精神</w:t>
        </w:r>
      </w:hyperlink>
    </w:p>
    <w:p w:rsidR="00D35684" w:rsidRPr="006821DB" w:rsidRDefault="006821DB" w:rsidP="006821DB">
      <w:pPr>
        <w:pStyle w:val="10"/>
        <w:tabs>
          <w:tab w:val="right" w:leader="dot" w:pos="8494"/>
        </w:tabs>
        <w:ind w:firstLineChars="200" w:firstLine="560"/>
        <w:rPr>
          <w:rFonts w:ascii="仿宋_GB2312" w:eastAsia="仿宋_GB2312" w:hAnsi="仿宋" w:cs="Times New Roman"/>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三</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50" w:history="1">
        <w:r w:rsidR="00D35684" w:rsidRPr="006821DB">
          <w:rPr>
            <w:rStyle w:val="a9"/>
            <w:rFonts w:ascii="仿宋_GB2312" w:eastAsia="仿宋_GB2312" w:hAnsi="仿宋" w:cs="Times New Roman" w:hint="eastAsia"/>
            <w:b w:val="0"/>
            <w:noProof/>
            <w:color w:val="000000" w:themeColor="text1"/>
            <w:sz w:val="28"/>
            <w:szCs w:val="28"/>
            <w:u w:val="none"/>
          </w:rPr>
          <w:t>严肃党内政治生活是全面从严治党重要基础</w:t>
        </w:r>
      </w:hyperlink>
    </w:p>
    <w:p w:rsidR="00D35684" w:rsidRPr="006821DB" w:rsidRDefault="00F12203" w:rsidP="004804E3">
      <w:pPr>
        <w:pStyle w:val="10"/>
        <w:tabs>
          <w:tab w:val="right" w:leader="dot" w:pos="8494"/>
        </w:tabs>
        <w:ind w:firstLineChars="396" w:firstLine="795"/>
        <w:rPr>
          <w:rStyle w:val="a9"/>
          <w:rFonts w:ascii="仿宋_GB2312" w:eastAsia="仿宋_GB2312" w:hAnsi="仿宋" w:cs="Times New Roman"/>
          <w:b w:val="0"/>
          <w:noProof/>
          <w:color w:val="000000" w:themeColor="text1"/>
          <w:sz w:val="28"/>
          <w:szCs w:val="28"/>
          <w:u w:val="none"/>
        </w:rPr>
      </w:pPr>
      <w:hyperlink w:anchor="_Toc465928451" w:history="1">
        <w:r w:rsidR="00D35684" w:rsidRPr="006821DB">
          <w:rPr>
            <w:rStyle w:val="a9"/>
            <w:rFonts w:ascii="仿宋_GB2312" w:eastAsia="仿宋_GB2312" w:hAnsi="仿宋" w:cs="Times New Roman" w:hint="eastAsia"/>
            <w:b w:val="0"/>
            <w:noProof/>
            <w:color w:val="000000" w:themeColor="text1"/>
            <w:sz w:val="28"/>
            <w:szCs w:val="28"/>
            <w:u w:val="none"/>
          </w:rPr>
          <w:t>——三论学习贯彻党的十八届六中全会精神</w:t>
        </w:r>
      </w:hyperlink>
    </w:p>
    <w:p w:rsidR="00D35684" w:rsidRPr="006821DB" w:rsidRDefault="006821DB" w:rsidP="006821DB">
      <w:pPr>
        <w:pStyle w:val="10"/>
        <w:tabs>
          <w:tab w:val="right" w:leader="dot" w:pos="8494"/>
        </w:tabs>
        <w:ind w:firstLineChars="200" w:firstLine="560"/>
        <w:rPr>
          <w:rFonts w:ascii="仿宋_GB2312" w:eastAsia="仿宋_GB2312" w:hAnsi="仿宋" w:cs="Times New Roman"/>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四</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52" w:history="1">
        <w:r w:rsidR="00D35684" w:rsidRPr="006821DB">
          <w:rPr>
            <w:rStyle w:val="a9"/>
            <w:rFonts w:ascii="仿宋_GB2312" w:eastAsia="仿宋_GB2312" w:hAnsi="仿宋" w:cs="Times New Roman" w:hint="eastAsia"/>
            <w:b w:val="0"/>
            <w:noProof/>
            <w:color w:val="000000" w:themeColor="text1"/>
            <w:sz w:val="28"/>
            <w:szCs w:val="28"/>
            <w:u w:val="none"/>
          </w:rPr>
          <w:t>强化党内监督是全面从严治党重要保障</w:t>
        </w:r>
      </w:hyperlink>
    </w:p>
    <w:p w:rsidR="00D35684" w:rsidRPr="006821DB" w:rsidRDefault="00F12203" w:rsidP="004804E3">
      <w:pPr>
        <w:pStyle w:val="10"/>
        <w:tabs>
          <w:tab w:val="right" w:leader="dot" w:pos="8494"/>
        </w:tabs>
        <w:ind w:firstLineChars="396" w:firstLine="795"/>
        <w:rPr>
          <w:rStyle w:val="a9"/>
          <w:rFonts w:ascii="仿宋_GB2312" w:eastAsia="仿宋_GB2312" w:hAnsi="仿宋" w:cs="Times New Roman"/>
          <w:b w:val="0"/>
          <w:noProof/>
          <w:color w:val="000000" w:themeColor="text1"/>
          <w:sz w:val="28"/>
          <w:szCs w:val="28"/>
          <w:u w:val="none"/>
        </w:rPr>
      </w:pPr>
      <w:hyperlink w:anchor="_Toc465928453" w:history="1">
        <w:r w:rsidR="00D35684" w:rsidRPr="006821DB">
          <w:rPr>
            <w:rStyle w:val="a9"/>
            <w:rFonts w:ascii="仿宋_GB2312" w:eastAsia="仿宋_GB2312" w:hAnsi="仿宋" w:cs="Times New Roman" w:hint="eastAsia"/>
            <w:b w:val="0"/>
            <w:noProof/>
            <w:color w:val="000000" w:themeColor="text1"/>
            <w:sz w:val="28"/>
            <w:szCs w:val="28"/>
            <w:u w:val="none"/>
          </w:rPr>
          <w:t>——四论学习贯彻党的十八届六中全会精神</w:t>
        </w:r>
      </w:hyperlink>
    </w:p>
    <w:p w:rsidR="00D35684" w:rsidRPr="006821DB" w:rsidRDefault="006821DB" w:rsidP="006821DB">
      <w:pPr>
        <w:pStyle w:val="10"/>
        <w:tabs>
          <w:tab w:val="right" w:leader="dot" w:pos="8494"/>
        </w:tabs>
        <w:ind w:firstLineChars="200" w:firstLine="560"/>
        <w:rPr>
          <w:rFonts w:ascii="仿宋_GB2312" w:eastAsia="仿宋_GB2312" w:hAnsi="仿宋" w:cs="Times New Roman"/>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五</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54" w:history="1">
        <w:r w:rsidR="00D35684" w:rsidRPr="006821DB">
          <w:rPr>
            <w:rStyle w:val="a9"/>
            <w:rFonts w:ascii="仿宋_GB2312" w:eastAsia="仿宋_GB2312" w:hAnsi="仿宋" w:cs="Times New Roman" w:hint="eastAsia"/>
            <w:b w:val="0"/>
            <w:noProof/>
            <w:color w:val="000000" w:themeColor="text1"/>
            <w:sz w:val="28"/>
            <w:szCs w:val="28"/>
            <w:u w:val="none"/>
          </w:rPr>
          <w:t>突出抓好领导干部这个关键</w:t>
        </w:r>
      </w:hyperlink>
    </w:p>
    <w:p w:rsidR="00D35684" w:rsidRPr="006821DB" w:rsidRDefault="00F12203" w:rsidP="004804E3">
      <w:pPr>
        <w:pStyle w:val="10"/>
        <w:tabs>
          <w:tab w:val="right" w:leader="dot" w:pos="8494"/>
        </w:tabs>
        <w:ind w:firstLineChars="396" w:firstLine="795"/>
        <w:rPr>
          <w:rStyle w:val="a9"/>
          <w:rFonts w:ascii="仿宋_GB2312" w:eastAsia="仿宋_GB2312" w:hAnsi="仿宋" w:cs="Times New Roman"/>
          <w:b w:val="0"/>
          <w:noProof/>
          <w:color w:val="000000" w:themeColor="text1"/>
          <w:sz w:val="28"/>
          <w:szCs w:val="28"/>
          <w:u w:val="none"/>
        </w:rPr>
      </w:pPr>
      <w:hyperlink w:anchor="_Toc465928455" w:history="1">
        <w:r w:rsidR="00D35684" w:rsidRPr="006821DB">
          <w:rPr>
            <w:rStyle w:val="a9"/>
            <w:rFonts w:ascii="仿宋_GB2312" w:eastAsia="仿宋_GB2312" w:hAnsi="仿宋" w:cs="Times New Roman" w:hint="eastAsia"/>
            <w:b w:val="0"/>
            <w:noProof/>
            <w:color w:val="000000" w:themeColor="text1"/>
            <w:sz w:val="28"/>
            <w:szCs w:val="28"/>
            <w:u w:val="none"/>
          </w:rPr>
          <w:t>——五论学习贯彻党的十八届六中全会精神</w:t>
        </w:r>
      </w:hyperlink>
    </w:p>
    <w:p w:rsidR="000830D6" w:rsidRPr="00DE68A2" w:rsidRDefault="00F12203" w:rsidP="00A97B55">
      <w:pPr>
        <w:pStyle w:val="10"/>
        <w:tabs>
          <w:tab w:val="right" w:leader="dot" w:pos="8494"/>
        </w:tabs>
        <w:spacing w:line="360" w:lineRule="auto"/>
        <w:rPr>
          <w:rFonts w:ascii="Times New Roman" w:hAnsi="Times New Roman" w:cs="Times New Roman"/>
          <w:color w:val="000000" w:themeColor="text1"/>
        </w:rPr>
      </w:pPr>
      <w:r w:rsidRPr="006821DB">
        <w:rPr>
          <w:rFonts w:ascii="仿宋_GB2312" w:eastAsia="仿宋_GB2312" w:hAnsi="仿宋" w:cs="Times New Roman" w:hint="eastAsia"/>
          <w:b w:val="0"/>
          <w:color w:val="000000" w:themeColor="text1"/>
          <w:sz w:val="28"/>
          <w:szCs w:val="28"/>
        </w:rPr>
        <w:fldChar w:fldCharType="end"/>
      </w:r>
    </w:p>
    <w:p w:rsidR="00FA3E8E" w:rsidRPr="00DE68A2" w:rsidRDefault="00FA3E8E" w:rsidP="00C56C8A">
      <w:pPr>
        <w:rPr>
          <w:rFonts w:ascii="Times New Roman" w:hAnsi="Times New Roman" w:cs="Times New Roman"/>
          <w:color w:val="000000" w:themeColor="text1"/>
        </w:rPr>
      </w:pPr>
    </w:p>
    <w:p w:rsidR="000830D6" w:rsidRPr="00DE68A2" w:rsidRDefault="000830D6" w:rsidP="00C56C8A">
      <w:pPr>
        <w:rPr>
          <w:rFonts w:ascii="Times New Roman" w:hAnsi="Times New Roman" w:cs="Times New Roman"/>
          <w:color w:val="000000" w:themeColor="text1"/>
        </w:rPr>
        <w:sectPr w:rsidR="000830D6" w:rsidRPr="00DE68A2" w:rsidSect="005E47E9">
          <w:footerReference w:type="even" r:id="rId8"/>
          <w:pgSz w:w="11906" w:h="16838"/>
          <w:pgMar w:top="1134" w:right="1701" w:bottom="1134" w:left="1701" w:header="851" w:footer="992" w:gutter="0"/>
          <w:cols w:space="425"/>
          <w:docGrid w:type="lines" w:linePitch="312"/>
        </w:sectPr>
      </w:pPr>
    </w:p>
    <w:p w:rsidR="006821DB" w:rsidRDefault="006821DB" w:rsidP="006A0731">
      <w:pPr>
        <w:spacing w:beforeLines="100" w:line="380" w:lineRule="exact"/>
        <w:rPr>
          <w:rFonts w:ascii="黑体" w:eastAsia="黑体" w:hAnsi="黑体"/>
          <w:b/>
          <w:kern w:val="28"/>
          <w:sz w:val="28"/>
          <w:szCs w:val="28"/>
        </w:rPr>
      </w:pPr>
      <w:bookmarkStart w:id="0" w:name="_Toc465757745"/>
      <w:bookmarkStart w:id="1" w:name="_Toc465782054"/>
      <w:bookmarkStart w:id="2" w:name="_Toc465928441"/>
      <w:r>
        <w:rPr>
          <w:rFonts w:ascii="黑体" w:eastAsia="黑体" w:hAnsi="黑体" w:hint="eastAsia"/>
          <w:b/>
          <w:kern w:val="28"/>
          <w:sz w:val="28"/>
          <w:szCs w:val="28"/>
        </w:rPr>
        <w:lastRenderedPageBreak/>
        <w:t>中央精神</w:t>
      </w:r>
    </w:p>
    <w:p w:rsidR="00A7333C" w:rsidRPr="00DE68A2" w:rsidRDefault="00A7333C" w:rsidP="006A0731">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r w:rsidRPr="00DE68A2">
        <w:rPr>
          <w:rFonts w:ascii="Times New Roman" w:eastAsia="方正小标宋_GBK" w:hAnsi="Times New Roman" w:cs="Times New Roman"/>
          <w:b w:val="0"/>
          <w:color w:val="000000" w:themeColor="text1"/>
          <w:sz w:val="32"/>
          <w:szCs w:val="32"/>
        </w:rPr>
        <w:t>中国共产党第十八届中央委员会第六次全体会议公报</w:t>
      </w:r>
      <w:bookmarkEnd w:id="0"/>
      <w:bookmarkEnd w:id="1"/>
      <w:bookmarkEnd w:id="2"/>
    </w:p>
    <w:p w:rsidR="00010F92" w:rsidRPr="00DE68A2" w:rsidRDefault="006B7C19" w:rsidP="00C56C8A">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A7333C"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00A7333C" w:rsidRPr="00DE68A2">
        <w:rPr>
          <w:rFonts w:ascii="Times New Roman" w:eastAsia="楷体_GB2312" w:hAnsi="Times New Roman" w:cs="Times New Roman"/>
          <w:color w:val="000000" w:themeColor="text1"/>
          <w:sz w:val="27"/>
          <w:szCs w:val="27"/>
        </w:rPr>
        <w:t>28</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01 </w:t>
      </w:r>
      <w:r w:rsidRPr="00DE68A2">
        <w:rPr>
          <w:rFonts w:ascii="Times New Roman" w:eastAsia="楷体_GB2312" w:hAnsi="Times New Roman" w:cs="Times New Roman"/>
          <w:color w:val="000000" w:themeColor="text1"/>
          <w:sz w:val="27"/>
          <w:szCs w:val="27"/>
        </w:rPr>
        <w:t>版）</w:t>
      </w:r>
    </w:p>
    <w:p w:rsidR="002F082E" w:rsidRPr="00DE68A2"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A7333C" w:rsidRPr="00DE68A2" w:rsidRDefault="00A7333C" w:rsidP="008315C3">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中国共产党第十八届中央委员会第六次全体会议，于</w:t>
      </w:r>
      <w:r w:rsidRPr="00DE68A2">
        <w:rPr>
          <w:rFonts w:ascii="Times New Roman" w:eastAsia="仿宋_GB2312" w:hAnsi="Times New Roman" w:cs="Times New Roman"/>
          <w:color w:val="000000" w:themeColor="text1"/>
          <w:kern w:val="0"/>
          <w:sz w:val="28"/>
          <w:szCs w:val="28"/>
        </w:rPr>
        <w:t>2016</w:t>
      </w:r>
      <w:r w:rsidRPr="00DE68A2">
        <w:rPr>
          <w:rFonts w:ascii="Times New Roman" w:eastAsia="仿宋_GB2312" w:hAnsi="Times New Roman" w:cs="Times New Roman"/>
          <w:color w:val="000000" w:themeColor="text1"/>
          <w:kern w:val="0"/>
          <w:sz w:val="28"/>
          <w:szCs w:val="28"/>
        </w:rPr>
        <w:t>年</w:t>
      </w:r>
      <w:r w:rsidRPr="00DE68A2">
        <w:rPr>
          <w:rFonts w:ascii="Times New Roman" w:eastAsia="仿宋_GB2312" w:hAnsi="Times New Roman" w:cs="Times New Roman"/>
          <w:color w:val="000000" w:themeColor="text1"/>
          <w:kern w:val="0"/>
          <w:sz w:val="28"/>
          <w:szCs w:val="28"/>
        </w:rPr>
        <w:t>10</w:t>
      </w:r>
      <w:r w:rsidRPr="00DE68A2">
        <w:rPr>
          <w:rFonts w:ascii="Times New Roman" w:eastAsia="仿宋_GB2312" w:hAnsi="Times New Roman" w:cs="Times New Roman"/>
          <w:color w:val="000000" w:themeColor="text1"/>
          <w:kern w:val="0"/>
          <w:sz w:val="28"/>
          <w:szCs w:val="28"/>
        </w:rPr>
        <w:t>月</w:t>
      </w:r>
      <w:r w:rsidRPr="00DE68A2">
        <w:rPr>
          <w:rFonts w:ascii="Times New Roman" w:eastAsia="仿宋_GB2312" w:hAnsi="Times New Roman" w:cs="Times New Roman"/>
          <w:color w:val="000000" w:themeColor="text1"/>
          <w:kern w:val="0"/>
          <w:sz w:val="28"/>
          <w:szCs w:val="28"/>
        </w:rPr>
        <w:t>24</w:t>
      </w:r>
      <w:r w:rsidRPr="00DE68A2">
        <w:rPr>
          <w:rFonts w:ascii="Times New Roman" w:eastAsia="仿宋_GB2312" w:hAnsi="Times New Roman" w:cs="Times New Roman"/>
          <w:color w:val="000000" w:themeColor="text1"/>
          <w:kern w:val="0"/>
          <w:sz w:val="28"/>
          <w:szCs w:val="28"/>
        </w:rPr>
        <w:t>日至</w:t>
      </w:r>
      <w:r w:rsidRPr="00DE68A2">
        <w:rPr>
          <w:rFonts w:ascii="Times New Roman" w:eastAsia="仿宋_GB2312" w:hAnsi="Times New Roman" w:cs="Times New Roman"/>
          <w:color w:val="000000" w:themeColor="text1"/>
          <w:kern w:val="0"/>
          <w:sz w:val="28"/>
          <w:szCs w:val="28"/>
        </w:rPr>
        <w:t>27</w:t>
      </w:r>
      <w:r w:rsidRPr="00DE68A2">
        <w:rPr>
          <w:rFonts w:ascii="Times New Roman" w:eastAsia="仿宋_GB2312" w:hAnsi="Times New Roman" w:cs="Times New Roman"/>
          <w:color w:val="000000" w:themeColor="text1"/>
          <w:kern w:val="0"/>
          <w:sz w:val="28"/>
          <w:szCs w:val="28"/>
        </w:rPr>
        <w:t>日在北京举行。</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出席这次全会的有，中央委员</w:t>
      </w:r>
      <w:r w:rsidRPr="00DE68A2">
        <w:rPr>
          <w:rFonts w:ascii="Times New Roman" w:eastAsia="仿宋_GB2312" w:hAnsi="Times New Roman" w:cs="Times New Roman"/>
          <w:color w:val="000000" w:themeColor="text1"/>
          <w:kern w:val="0"/>
          <w:sz w:val="28"/>
          <w:szCs w:val="28"/>
        </w:rPr>
        <w:t>197</w:t>
      </w:r>
      <w:r w:rsidRPr="00DE68A2">
        <w:rPr>
          <w:rFonts w:ascii="Times New Roman" w:eastAsia="仿宋_GB2312" w:hAnsi="Times New Roman" w:cs="Times New Roman"/>
          <w:color w:val="000000" w:themeColor="text1"/>
          <w:kern w:val="0"/>
          <w:sz w:val="28"/>
          <w:szCs w:val="28"/>
        </w:rPr>
        <w:t>人，候补中央委员</w:t>
      </w:r>
      <w:r w:rsidRPr="00DE68A2">
        <w:rPr>
          <w:rFonts w:ascii="Times New Roman" w:eastAsia="仿宋_GB2312" w:hAnsi="Times New Roman" w:cs="Times New Roman"/>
          <w:color w:val="000000" w:themeColor="text1"/>
          <w:kern w:val="0"/>
          <w:sz w:val="28"/>
          <w:szCs w:val="28"/>
        </w:rPr>
        <w:t>151</w:t>
      </w:r>
      <w:r w:rsidRPr="00DE68A2">
        <w:rPr>
          <w:rFonts w:ascii="Times New Roman" w:eastAsia="仿宋_GB2312" w:hAnsi="Times New Roman" w:cs="Times New Roman"/>
          <w:color w:val="000000" w:themeColor="text1"/>
          <w:kern w:val="0"/>
          <w:sz w:val="28"/>
          <w:szCs w:val="28"/>
        </w:rPr>
        <w:t>人。中央纪律检查委员会委员和有关方面负责同志列席会议。党的十八大代表中部分基层同志和专家学者也列席会议。</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全会由中央政治局主持。中央委员会总书记习近平作了重要讲话。</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全会充分肯定党的十八届五中全会以来中央政治局的工作。一致认为，面对复杂的国际国内形势，中央政治局高举中国特色社会主义伟大旗帜，坚持以马克思列宁主义、毛泽东思想、邓小平理论、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三个代表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重要思想、科学发展观为指导，全面贯彻党的十八大和十八届三中、四中、五中全会精神，深入贯彻习近平总书记系列重要讲话精神和治国</w:t>
      </w:r>
      <w:proofErr w:type="gramStart"/>
      <w:r w:rsidRPr="00DE68A2">
        <w:rPr>
          <w:rFonts w:ascii="Times New Roman" w:eastAsia="仿宋_GB2312" w:hAnsi="Times New Roman" w:cs="Times New Roman"/>
          <w:color w:val="000000" w:themeColor="text1"/>
          <w:kern w:val="0"/>
          <w:sz w:val="28"/>
          <w:szCs w:val="28"/>
        </w:rPr>
        <w:t>理政新理念</w:t>
      </w:r>
      <w:proofErr w:type="gramEnd"/>
      <w:r w:rsidRPr="00DE68A2">
        <w:rPr>
          <w:rFonts w:ascii="Times New Roman" w:eastAsia="仿宋_GB2312" w:hAnsi="Times New Roman" w:cs="Times New Roman"/>
          <w:color w:val="000000" w:themeColor="text1"/>
          <w:kern w:val="0"/>
          <w:sz w:val="28"/>
          <w:szCs w:val="28"/>
        </w:rPr>
        <w:t>新思想新战略，把握时代大势，回应实践要求，团结带领全党全国各族人民同心协力、苦干实干，统筹推进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w:t>
      </w:r>
      <w:r w:rsidRPr="00DE68A2">
        <w:rPr>
          <w:rFonts w:ascii="Times New Roman" w:eastAsia="仿宋_GB2312" w:hAnsi="Times New Roman" w:cs="Times New Roman"/>
          <w:color w:val="000000" w:themeColor="text1"/>
          <w:kern w:val="0"/>
          <w:sz w:val="28"/>
          <w:szCs w:val="28"/>
        </w:rPr>
        <w:lastRenderedPageBreak/>
        <w:t>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总体布局和协调推进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战略布局，开展</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两学一做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学习教育，推动全面深化改革、供给侧结构性改革、国防和军队改革迈出重大步伐，党和国家各项工作取得新的重大进展。</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四大考验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、克服</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四种危险</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，有必要制定一部新形势下党内政治生活的准则。</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w:t>
      </w:r>
      <w:r w:rsidRPr="00DE68A2">
        <w:rPr>
          <w:rFonts w:ascii="Times New Roman" w:eastAsia="仿宋_GB2312" w:hAnsi="Times New Roman" w:cs="Times New Roman"/>
          <w:color w:val="000000" w:themeColor="text1"/>
          <w:kern w:val="0"/>
          <w:sz w:val="28"/>
          <w:szCs w:val="28"/>
        </w:rPr>
        <w:lastRenderedPageBreak/>
        <w:t>舒畅生动活泼的政治局面。</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DE68A2">
        <w:rPr>
          <w:rFonts w:ascii="Times New Roman" w:eastAsia="仿宋_GB2312" w:hAnsi="Times New Roman" w:cs="Times New Roman"/>
          <w:color w:val="000000" w:themeColor="text1"/>
          <w:kern w:val="0"/>
          <w:sz w:val="28"/>
          <w:szCs w:val="28"/>
        </w:rPr>
        <w:t>以上率</w:t>
      </w:r>
      <w:proofErr w:type="gramEnd"/>
      <w:r w:rsidRPr="00DE68A2">
        <w:rPr>
          <w:rFonts w:ascii="Times New Roman" w:eastAsia="仿宋_GB2312" w:hAnsi="Times New Roman" w:cs="Times New Roman"/>
          <w:color w:val="000000" w:themeColor="text1"/>
          <w:kern w:val="0"/>
          <w:sz w:val="28"/>
          <w:szCs w:val="28"/>
        </w:rPr>
        <w:t>下，为全党全社会</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示范。</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w:t>
      </w:r>
      <w:r w:rsidRPr="00DE68A2">
        <w:rPr>
          <w:rFonts w:ascii="Times New Roman" w:eastAsia="仿宋_GB2312" w:hAnsi="Times New Roman" w:cs="Times New Roman"/>
          <w:color w:val="000000" w:themeColor="text1"/>
          <w:kern w:val="0"/>
          <w:sz w:val="28"/>
          <w:szCs w:val="28"/>
        </w:rPr>
        <w:lastRenderedPageBreak/>
        <w:t>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w:t>
      </w:r>
      <w:r w:rsidRPr="00DE68A2">
        <w:rPr>
          <w:rFonts w:ascii="Times New Roman" w:eastAsia="仿宋_GB2312" w:hAnsi="Times New Roman" w:cs="Times New Roman"/>
          <w:color w:val="000000" w:themeColor="text1"/>
          <w:kern w:val="0"/>
          <w:sz w:val="28"/>
          <w:szCs w:val="28"/>
        </w:rPr>
        <w:lastRenderedPageBreak/>
        <w:t>况，反对搞两面派、做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两面人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形象工程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政绩工程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的行为，要严肃问责追责，依纪依法处理。</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w:t>
      </w:r>
      <w:r w:rsidRPr="00DE68A2">
        <w:rPr>
          <w:rFonts w:ascii="Times New Roman" w:eastAsia="仿宋_GB2312" w:hAnsi="Times New Roman" w:cs="Times New Roman"/>
          <w:color w:val="000000" w:themeColor="text1"/>
          <w:kern w:val="0"/>
          <w:sz w:val="28"/>
          <w:szCs w:val="28"/>
        </w:rPr>
        <w:lastRenderedPageBreak/>
        <w:t>和责任意识，党委（党组）主要负责同志必须发扬民主、善于集中、敢于担责，领导班子成员必须坚决执行党组织决定。</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w:t>
      </w:r>
      <w:r w:rsidRPr="00DE68A2">
        <w:rPr>
          <w:rFonts w:ascii="Times New Roman" w:eastAsia="仿宋_GB2312" w:hAnsi="Times New Roman" w:cs="Times New Roman"/>
          <w:color w:val="000000" w:themeColor="text1"/>
          <w:kern w:val="0"/>
          <w:sz w:val="28"/>
          <w:szCs w:val="28"/>
        </w:rPr>
        <w:lastRenderedPageBreak/>
        <w:t>作私有财产，党内不准搞人身依附关系。规范和纯洁党内同志交往，领导干部对党员不能颐指气使，党员对领导干部不能阿谀奉承。建立容错纠错机制，宽容干部在工作中特别是改革创新中的失误。</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三会一课</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制度，坚持民主生活会和组织生活会制度，坚持谈心谈话制度，坚持对党员进行民主评议。领导干部必须强化组织观念，工作中的重大问题和个人有关事项必须按规定按程序向组织请示报告。</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w:t>
      </w:r>
      <w:proofErr w:type="gramStart"/>
      <w:r w:rsidRPr="00DE68A2">
        <w:rPr>
          <w:rFonts w:ascii="Times New Roman" w:eastAsia="仿宋_GB2312" w:hAnsi="Times New Roman" w:cs="Times New Roman"/>
          <w:color w:val="000000" w:themeColor="text1"/>
          <w:kern w:val="0"/>
          <w:sz w:val="28"/>
          <w:szCs w:val="28"/>
        </w:rPr>
        <w:t>不</w:t>
      </w:r>
      <w:proofErr w:type="gramEnd"/>
      <w:r w:rsidRPr="00DE68A2">
        <w:rPr>
          <w:rFonts w:ascii="Times New Roman" w:eastAsia="仿宋_GB2312" w:hAnsi="Times New Roman" w:cs="Times New Roman"/>
          <w:color w:val="000000" w:themeColor="text1"/>
          <w:kern w:val="0"/>
          <w:sz w:val="28"/>
          <w:szCs w:val="28"/>
        </w:rPr>
        <w:t>讲面子。党员、干部必须严于自我解剖，对发现的问题要深入剖析原因，认真整改。党的领导机关和领导干部对各种不同意见都必须听取，领导干部特别是高级干部必须带头从谏如流、敢于直言。</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w:t>
      </w:r>
      <w:proofErr w:type="gramStart"/>
      <w:r w:rsidRPr="00DE68A2">
        <w:rPr>
          <w:rFonts w:ascii="Times New Roman" w:eastAsia="仿宋_GB2312" w:hAnsi="Times New Roman" w:cs="Times New Roman"/>
          <w:color w:val="000000" w:themeColor="text1"/>
          <w:kern w:val="0"/>
          <w:sz w:val="28"/>
          <w:szCs w:val="28"/>
        </w:rPr>
        <w:t>必担责</w:t>
      </w:r>
      <w:proofErr w:type="gramEnd"/>
      <w:r w:rsidRPr="00DE68A2">
        <w:rPr>
          <w:rFonts w:ascii="Times New Roman" w:eastAsia="仿宋_GB2312" w:hAnsi="Times New Roman" w:cs="Times New Roman"/>
          <w:color w:val="000000" w:themeColor="text1"/>
          <w:kern w:val="0"/>
          <w:sz w:val="28"/>
          <w:szCs w:val="28"/>
        </w:rPr>
        <w:t>、</w:t>
      </w:r>
      <w:proofErr w:type="gramStart"/>
      <w:r w:rsidRPr="00DE68A2">
        <w:rPr>
          <w:rFonts w:ascii="Times New Roman" w:eastAsia="仿宋_GB2312" w:hAnsi="Times New Roman" w:cs="Times New Roman"/>
          <w:color w:val="000000" w:themeColor="text1"/>
          <w:kern w:val="0"/>
          <w:sz w:val="28"/>
          <w:szCs w:val="28"/>
        </w:rPr>
        <w:t>滥权必追责</w:t>
      </w:r>
      <w:proofErr w:type="gramEnd"/>
      <w:r w:rsidRPr="00DE68A2">
        <w:rPr>
          <w:rFonts w:ascii="Times New Roman" w:eastAsia="仿宋_GB2312" w:hAnsi="Times New Roman" w:cs="Times New Roman"/>
          <w:color w:val="000000" w:themeColor="text1"/>
          <w:kern w:val="0"/>
          <w:sz w:val="28"/>
          <w:szCs w:val="28"/>
        </w:rPr>
        <w:t>的制度安</w:t>
      </w:r>
      <w:r w:rsidRPr="00DE68A2">
        <w:rPr>
          <w:rFonts w:ascii="Times New Roman" w:eastAsia="仿宋_GB2312" w:hAnsi="Times New Roman" w:cs="Times New Roman"/>
          <w:color w:val="000000" w:themeColor="text1"/>
          <w:kern w:val="0"/>
          <w:sz w:val="28"/>
          <w:szCs w:val="28"/>
        </w:rPr>
        <w:lastRenderedPageBreak/>
        <w:t>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全会提出，建设廉洁政治，坚决反对腐败，是加强和规范党内政治生活的重要任务。必须筑牢拒腐防变的思想防线和制度防线，着力构建不敢腐、不能腐、不想腐的体制机制。领导干部特别是高级干部必须带头</w:t>
      </w:r>
      <w:proofErr w:type="gramStart"/>
      <w:r w:rsidRPr="00DE68A2">
        <w:rPr>
          <w:rFonts w:ascii="Times New Roman" w:eastAsia="仿宋_GB2312" w:hAnsi="Times New Roman" w:cs="Times New Roman"/>
          <w:color w:val="000000" w:themeColor="text1"/>
          <w:kern w:val="0"/>
          <w:sz w:val="28"/>
          <w:szCs w:val="28"/>
        </w:rPr>
        <w:t>践行</w:t>
      </w:r>
      <w:proofErr w:type="gramEnd"/>
      <w:r w:rsidRPr="00DE68A2">
        <w:rPr>
          <w:rFonts w:ascii="Times New Roman" w:eastAsia="仿宋_GB2312" w:hAnsi="Times New Roman" w:cs="Times New Roman"/>
          <w:color w:val="000000" w:themeColor="text1"/>
          <w:kern w:val="0"/>
          <w:sz w:val="28"/>
          <w:szCs w:val="28"/>
        </w:rPr>
        <w:t>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w:t>
      </w:r>
      <w:proofErr w:type="gramStart"/>
      <w:r w:rsidRPr="00DE68A2">
        <w:rPr>
          <w:rFonts w:ascii="Times New Roman" w:eastAsia="仿宋_GB2312" w:hAnsi="Times New Roman" w:cs="Times New Roman"/>
          <w:color w:val="000000" w:themeColor="text1"/>
          <w:kern w:val="0"/>
          <w:sz w:val="28"/>
          <w:szCs w:val="28"/>
        </w:rPr>
        <w:t>坚持有腐必</w:t>
      </w:r>
      <w:proofErr w:type="gramEnd"/>
      <w:r w:rsidRPr="00DE68A2">
        <w:rPr>
          <w:rFonts w:ascii="Times New Roman" w:eastAsia="仿宋_GB2312" w:hAnsi="Times New Roman" w:cs="Times New Roman"/>
          <w:color w:val="000000" w:themeColor="text1"/>
          <w:kern w:val="0"/>
          <w:sz w:val="28"/>
          <w:szCs w:val="28"/>
        </w:rPr>
        <w:t>反、有贪必肃，坚持无禁区、全覆盖、零容忍，党内决不允许有腐败分子藏身之地。</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全会强调，党内监督要以马克思列宁主义、毛泽东思想、邓小平理论、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三个代表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重要思想、科学发展观为指导，深入贯彻习近平总书记系列重要讲话精神，围绕统筹推进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总体布局和协调推进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战略布局，尊崇党章，依规治党，坚持党内监督和人民群众监督相结合，增强党在长期执政条件下自我净化、自我完善、自我革新、自我提高能力。</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全会指出，党内监督没有禁区、没有例外。各级党组织应当把信任激励同严格监督结合起来，</w:t>
      </w:r>
      <w:proofErr w:type="gramStart"/>
      <w:r w:rsidRPr="00DE68A2">
        <w:rPr>
          <w:rFonts w:ascii="Times New Roman" w:eastAsia="仿宋_GB2312" w:hAnsi="Times New Roman" w:cs="Times New Roman"/>
          <w:color w:val="000000" w:themeColor="text1"/>
          <w:kern w:val="0"/>
          <w:sz w:val="28"/>
          <w:szCs w:val="28"/>
        </w:rPr>
        <w:t>促使党</w:t>
      </w:r>
      <w:proofErr w:type="gramEnd"/>
      <w:r w:rsidRPr="00DE68A2">
        <w:rPr>
          <w:rFonts w:ascii="Times New Roman" w:eastAsia="仿宋_GB2312" w:hAnsi="Times New Roman" w:cs="Times New Roman"/>
          <w:color w:val="000000" w:themeColor="text1"/>
          <w:kern w:val="0"/>
          <w:sz w:val="28"/>
          <w:szCs w:val="28"/>
        </w:rPr>
        <w:t>的领导干部做到有权必有责、有</w:t>
      </w:r>
      <w:r w:rsidRPr="00DE68A2">
        <w:rPr>
          <w:rFonts w:ascii="Times New Roman" w:eastAsia="仿宋_GB2312" w:hAnsi="Times New Roman" w:cs="Times New Roman"/>
          <w:color w:val="000000" w:themeColor="text1"/>
          <w:kern w:val="0"/>
          <w:sz w:val="28"/>
          <w:szCs w:val="28"/>
        </w:rPr>
        <w:lastRenderedPageBreak/>
        <w:t>责要担当，用权受监督、失责必追究。党内监督要贯彻民主集中制，依规依纪进行，强化自上而下的组织监督，改进自下而上的民主监督，发挥同级相互监督作用。</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w:t>
      </w:r>
      <w:proofErr w:type="gramStart"/>
      <w:r w:rsidRPr="00DE68A2">
        <w:rPr>
          <w:rFonts w:ascii="Times New Roman" w:eastAsia="仿宋_GB2312" w:hAnsi="Times New Roman" w:cs="Times New Roman"/>
          <w:color w:val="000000" w:themeColor="text1"/>
          <w:kern w:val="0"/>
          <w:sz w:val="28"/>
          <w:szCs w:val="28"/>
        </w:rPr>
        <w:t>秉</w:t>
      </w:r>
      <w:proofErr w:type="gramEnd"/>
      <w:r w:rsidRPr="00DE68A2">
        <w:rPr>
          <w:rFonts w:ascii="Times New Roman" w:eastAsia="仿宋_GB2312" w:hAnsi="Times New Roman" w:cs="Times New Roman"/>
          <w:color w:val="000000" w:themeColor="text1"/>
          <w:kern w:val="0"/>
          <w:sz w:val="28"/>
          <w:szCs w:val="28"/>
        </w:rPr>
        <w:t>公用权，完成党中央和上级党组织部署的任务等情况。</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全会强调，党的中央委员会、中央政治局、中央政治局常务委员会全面领导党内监督工作。党委（党组）在党内监督中</w:t>
      </w:r>
      <w:proofErr w:type="gramStart"/>
      <w:r w:rsidRPr="00DE68A2">
        <w:rPr>
          <w:rFonts w:ascii="Times New Roman" w:eastAsia="仿宋_GB2312" w:hAnsi="Times New Roman" w:cs="Times New Roman"/>
          <w:color w:val="000000" w:themeColor="text1"/>
          <w:kern w:val="0"/>
          <w:sz w:val="28"/>
          <w:szCs w:val="28"/>
        </w:rPr>
        <w:t>负主体</w:t>
      </w:r>
      <w:proofErr w:type="gramEnd"/>
      <w:r w:rsidRPr="00DE68A2">
        <w:rPr>
          <w:rFonts w:ascii="Times New Roman" w:eastAsia="仿宋_GB2312" w:hAnsi="Times New Roman" w:cs="Times New Roman"/>
          <w:color w:val="000000" w:themeColor="text1"/>
          <w:kern w:val="0"/>
          <w:sz w:val="28"/>
          <w:szCs w:val="28"/>
        </w:rPr>
        <w:t>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w:t>
      </w:r>
      <w:r w:rsidRPr="00DE68A2">
        <w:rPr>
          <w:rFonts w:ascii="Times New Roman" w:eastAsia="仿宋_GB2312" w:hAnsi="Times New Roman" w:cs="Times New Roman"/>
          <w:color w:val="000000" w:themeColor="text1"/>
          <w:kern w:val="0"/>
          <w:sz w:val="28"/>
          <w:szCs w:val="28"/>
        </w:rPr>
        <w:lastRenderedPageBreak/>
        <w:t>员权利，加强对党的领导干部的民主监督。</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全会决定，中国共产党第十九次全国代表大会于</w:t>
      </w:r>
      <w:r w:rsidRPr="00DE68A2">
        <w:rPr>
          <w:rFonts w:ascii="Times New Roman" w:eastAsia="仿宋_GB2312" w:hAnsi="Times New Roman" w:cs="Times New Roman"/>
          <w:color w:val="000000" w:themeColor="text1"/>
          <w:kern w:val="0"/>
          <w:sz w:val="28"/>
          <w:szCs w:val="28"/>
        </w:rPr>
        <w:t>2017</w:t>
      </w:r>
      <w:r w:rsidRPr="00DE68A2">
        <w:rPr>
          <w:rFonts w:ascii="Times New Roman" w:eastAsia="仿宋_GB2312" w:hAnsi="Times New Roman" w:cs="Times New Roman"/>
          <w:color w:val="000000" w:themeColor="text1"/>
          <w:kern w:val="0"/>
          <w:sz w:val="28"/>
          <w:szCs w:val="28"/>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全会按照党章规定，决定递补中央委员会候补委员赵宪庚、</w:t>
      </w:r>
      <w:proofErr w:type="gramStart"/>
      <w:r w:rsidRPr="00DE68A2">
        <w:rPr>
          <w:rFonts w:ascii="Times New Roman" w:eastAsia="仿宋_GB2312" w:hAnsi="Times New Roman" w:cs="Times New Roman"/>
          <w:color w:val="000000" w:themeColor="text1"/>
          <w:kern w:val="0"/>
          <w:sz w:val="28"/>
          <w:szCs w:val="28"/>
        </w:rPr>
        <w:t>咸辉为</w:t>
      </w:r>
      <w:proofErr w:type="gramEnd"/>
      <w:r w:rsidRPr="00DE68A2">
        <w:rPr>
          <w:rFonts w:ascii="Times New Roman" w:eastAsia="仿宋_GB2312" w:hAnsi="Times New Roman" w:cs="Times New Roman"/>
          <w:color w:val="000000" w:themeColor="text1"/>
          <w:kern w:val="0"/>
          <w:sz w:val="28"/>
          <w:szCs w:val="28"/>
        </w:rPr>
        <w:t>中央委员会委员。</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全会审议并通过了中共中央纪律检查委员会关于王珉、吕锡文严重违纪问题的审查报告，审议并通过了中共中央军事委员会关于范长秘、牛志忠严重违纪问题的审查报告，确认中央政治局之前</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的给</w:t>
      </w:r>
      <w:r w:rsidRPr="00DE68A2">
        <w:rPr>
          <w:rFonts w:ascii="Times New Roman" w:eastAsia="仿宋_GB2312" w:hAnsi="Times New Roman" w:cs="Times New Roman"/>
          <w:color w:val="000000" w:themeColor="text1"/>
          <w:kern w:val="0"/>
          <w:sz w:val="28"/>
          <w:szCs w:val="28"/>
        </w:rPr>
        <w:lastRenderedPageBreak/>
        <w:t>予王珉、吕锡文、范长秘、牛志忠开除党籍的处分。</w:t>
      </w:r>
    </w:p>
    <w:p w:rsidR="00A7333C" w:rsidRDefault="00A7333C" w:rsidP="00C05C3D">
      <w:pPr>
        <w:spacing w:line="360" w:lineRule="auto"/>
        <w:ind w:firstLineChars="200" w:firstLine="560"/>
        <w:rPr>
          <w:rFonts w:ascii="Times New Roman" w:eastAsia="仿宋_GB2312" w:hAnsi="Times New Roman" w:cs="Times New Roman" w:hint="eastAsia"/>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6A0731" w:rsidRDefault="006A0731" w:rsidP="00C05C3D">
      <w:pPr>
        <w:spacing w:line="360" w:lineRule="auto"/>
        <w:ind w:firstLineChars="200" w:firstLine="560"/>
        <w:rPr>
          <w:rFonts w:ascii="Times New Roman" w:eastAsia="仿宋_GB2312" w:hAnsi="Times New Roman" w:cs="Times New Roman" w:hint="eastAsia"/>
          <w:color w:val="000000" w:themeColor="text1"/>
          <w:kern w:val="0"/>
          <w:sz w:val="28"/>
          <w:szCs w:val="28"/>
        </w:rPr>
      </w:pPr>
    </w:p>
    <w:p w:rsidR="006A0731" w:rsidRDefault="006A0731" w:rsidP="00C05C3D">
      <w:pPr>
        <w:spacing w:line="360" w:lineRule="auto"/>
        <w:ind w:firstLineChars="200" w:firstLine="560"/>
        <w:rPr>
          <w:rFonts w:ascii="Times New Roman" w:eastAsia="仿宋_GB2312" w:hAnsi="Times New Roman" w:cs="Times New Roman" w:hint="eastAsia"/>
          <w:color w:val="000000" w:themeColor="text1"/>
          <w:kern w:val="0"/>
          <w:sz w:val="28"/>
          <w:szCs w:val="28"/>
        </w:rPr>
      </w:pPr>
    </w:p>
    <w:p w:rsidR="006A0731" w:rsidRPr="00DE68A2" w:rsidRDefault="006A0731"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6A0731" w:rsidRDefault="009239BF" w:rsidP="006A0731">
      <w:pPr>
        <w:spacing w:line="360" w:lineRule="auto"/>
        <w:jc w:val="center"/>
        <w:rPr>
          <w:rFonts w:ascii="Times New Roman" w:eastAsia="方正小标宋_GBK" w:hAnsi="Times New Roman" w:cs="Times New Roman" w:hint="eastAsia"/>
          <w:color w:val="000000" w:themeColor="text1"/>
          <w:sz w:val="32"/>
          <w:szCs w:val="32"/>
        </w:rPr>
      </w:pPr>
      <w:bookmarkStart w:id="3" w:name="_Toc465928442"/>
      <w:r w:rsidRPr="00DE68A2">
        <w:rPr>
          <w:rFonts w:ascii="Times New Roman" w:eastAsia="方正小标宋_GBK" w:hAnsi="Times New Roman" w:cs="Times New Roman" w:hint="eastAsia"/>
          <w:color w:val="000000" w:themeColor="text1"/>
          <w:sz w:val="32"/>
          <w:szCs w:val="32"/>
        </w:rPr>
        <w:t>关于新形势下党内政治生活的若干准则</w:t>
      </w:r>
      <w:bookmarkStart w:id="4" w:name="_Toc465928443"/>
      <w:bookmarkEnd w:id="3"/>
    </w:p>
    <w:p w:rsidR="009239BF" w:rsidRPr="006A0731" w:rsidRDefault="009239BF" w:rsidP="006A0731">
      <w:pPr>
        <w:spacing w:line="360" w:lineRule="auto"/>
        <w:jc w:val="center"/>
        <w:rPr>
          <w:rFonts w:ascii="Times New Roman" w:eastAsia="仿宋_GB2312" w:hAnsi="Times New Roman" w:cs="Times New Roman"/>
          <w:color w:val="000000" w:themeColor="text1"/>
          <w:kern w:val="0"/>
          <w:sz w:val="28"/>
          <w:szCs w:val="28"/>
        </w:rPr>
      </w:pPr>
      <w:r w:rsidRPr="00DE68A2">
        <w:rPr>
          <w:rFonts w:ascii="Times New Roman" w:eastAsia="楷体" w:hAnsi="Times New Roman" w:cs="Times New Roman" w:hint="eastAsia"/>
          <w:color w:val="000000" w:themeColor="text1"/>
          <w:sz w:val="32"/>
          <w:szCs w:val="32"/>
        </w:rPr>
        <w:t>（</w:t>
      </w:r>
      <w:r w:rsidRPr="00DE68A2">
        <w:rPr>
          <w:rFonts w:ascii="Times New Roman" w:eastAsia="楷体" w:hAnsi="Times New Roman" w:cs="Times New Roman" w:hint="eastAsia"/>
          <w:color w:val="000000" w:themeColor="text1"/>
          <w:sz w:val="32"/>
          <w:szCs w:val="32"/>
        </w:rPr>
        <w:t>2016</w:t>
      </w:r>
      <w:r w:rsidRPr="00DE68A2">
        <w:rPr>
          <w:rFonts w:ascii="Times New Roman" w:eastAsia="楷体" w:hAnsi="Times New Roman" w:cs="Times New Roman" w:hint="eastAsia"/>
          <w:color w:val="000000" w:themeColor="text1"/>
          <w:sz w:val="32"/>
          <w:szCs w:val="32"/>
        </w:rPr>
        <w:t>年</w:t>
      </w:r>
      <w:r w:rsidRPr="00DE68A2">
        <w:rPr>
          <w:rFonts w:ascii="Times New Roman" w:eastAsia="楷体" w:hAnsi="Times New Roman" w:cs="Times New Roman" w:hint="eastAsia"/>
          <w:color w:val="000000" w:themeColor="text1"/>
          <w:sz w:val="32"/>
          <w:szCs w:val="32"/>
        </w:rPr>
        <w:t>10</w:t>
      </w:r>
      <w:r w:rsidRPr="00DE68A2">
        <w:rPr>
          <w:rFonts w:ascii="Times New Roman" w:eastAsia="楷体" w:hAnsi="Times New Roman" w:cs="Times New Roman" w:hint="eastAsia"/>
          <w:color w:val="000000" w:themeColor="text1"/>
          <w:sz w:val="32"/>
          <w:szCs w:val="32"/>
        </w:rPr>
        <w:t>月</w:t>
      </w:r>
      <w:r w:rsidRPr="00DE68A2">
        <w:rPr>
          <w:rFonts w:ascii="Times New Roman" w:eastAsia="楷体" w:hAnsi="Times New Roman" w:cs="Times New Roman" w:hint="eastAsia"/>
          <w:color w:val="000000" w:themeColor="text1"/>
          <w:sz w:val="32"/>
          <w:szCs w:val="32"/>
        </w:rPr>
        <w:t>27</w:t>
      </w:r>
      <w:r w:rsidRPr="00DE68A2">
        <w:rPr>
          <w:rFonts w:ascii="Times New Roman" w:eastAsia="楷体" w:hAnsi="Times New Roman" w:cs="Times New Roman" w:hint="eastAsia"/>
          <w:color w:val="000000" w:themeColor="text1"/>
          <w:sz w:val="32"/>
          <w:szCs w:val="32"/>
        </w:rPr>
        <w:t>日中国共产党第十八届中央委员会第六次全体会议通过）</w:t>
      </w:r>
      <w:bookmarkEnd w:id="4"/>
    </w:p>
    <w:p w:rsidR="009239BF" w:rsidRPr="00DE68A2" w:rsidRDefault="009239BF" w:rsidP="00D35684">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hint="eastAsia"/>
          <w:color w:val="000000" w:themeColor="text1"/>
          <w:sz w:val="27"/>
          <w:szCs w:val="27"/>
        </w:rPr>
        <w:t>（来源：</w:t>
      </w:r>
      <w:hyperlink r:id="rId9" w:tgtFrame="_blank" w:history="1">
        <w:r w:rsidRPr="00DE68A2">
          <w:rPr>
            <w:rFonts w:ascii="Times New Roman" w:eastAsia="楷体_GB2312" w:hAnsi="Times New Roman" w:cs="Times New Roman" w:hint="eastAsia"/>
            <w:color w:val="000000" w:themeColor="text1"/>
            <w:sz w:val="27"/>
            <w:szCs w:val="27"/>
          </w:rPr>
          <w:t>《人民日报</w:t>
        </w:r>
      </w:hyperlink>
      <w:r w:rsidRPr="00DE68A2">
        <w:rPr>
          <w:rFonts w:ascii="Times New Roman" w:eastAsia="楷体_GB2312" w:hAnsi="Times New Roman" w:cs="Times New Roman" w:hint="eastAsia"/>
          <w:color w:val="000000" w:themeColor="text1"/>
          <w:sz w:val="27"/>
          <w:szCs w:val="27"/>
        </w:rPr>
        <w:t>》</w:t>
      </w:r>
      <w:r w:rsidRPr="00DE68A2">
        <w:rPr>
          <w:rFonts w:ascii="Times New Roman" w:eastAsia="楷体_GB2312" w:hAnsi="Times New Roman" w:cs="Times New Roman" w:hint="eastAsia"/>
          <w:color w:val="000000" w:themeColor="text1"/>
          <w:sz w:val="27"/>
          <w:szCs w:val="27"/>
        </w:rPr>
        <w:t>2016</w:t>
      </w:r>
      <w:r w:rsidRPr="00DE68A2">
        <w:rPr>
          <w:rFonts w:ascii="Times New Roman" w:eastAsia="楷体_GB2312" w:hAnsi="Times New Roman" w:cs="Times New Roman" w:hint="eastAsia"/>
          <w:color w:val="000000" w:themeColor="text1"/>
          <w:sz w:val="27"/>
          <w:szCs w:val="27"/>
        </w:rPr>
        <w:t>年</w:t>
      </w:r>
      <w:r w:rsidRPr="00DE68A2">
        <w:rPr>
          <w:rFonts w:ascii="Times New Roman" w:eastAsia="楷体_GB2312" w:hAnsi="Times New Roman" w:cs="Times New Roman" w:hint="eastAsia"/>
          <w:color w:val="000000" w:themeColor="text1"/>
          <w:sz w:val="27"/>
          <w:szCs w:val="27"/>
        </w:rPr>
        <w:t>11</w:t>
      </w:r>
      <w:r w:rsidRPr="00DE68A2">
        <w:rPr>
          <w:rFonts w:ascii="Times New Roman" w:eastAsia="楷体_GB2312" w:hAnsi="Times New Roman" w:cs="Times New Roman" w:hint="eastAsia"/>
          <w:color w:val="000000" w:themeColor="text1"/>
          <w:sz w:val="27"/>
          <w:szCs w:val="27"/>
        </w:rPr>
        <w:t>月</w:t>
      </w:r>
      <w:r w:rsidRPr="00DE68A2">
        <w:rPr>
          <w:rFonts w:ascii="Times New Roman" w:eastAsia="楷体_GB2312" w:hAnsi="Times New Roman" w:cs="Times New Roman" w:hint="eastAsia"/>
          <w:color w:val="000000" w:themeColor="text1"/>
          <w:sz w:val="27"/>
          <w:szCs w:val="27"/>
        </w:rPr>
        <w:t>03</w:t>
      </w:r>
      <w:r w:rsidRPr="00DE68A2">
        <w:rPr>
          <w:rFonts w:ascii="Times New Roman" w:eastAsia="楷体_GB2312" w:hAnsi="Times New Roman" w:cs="Times New Roman" w:hint="eastAsia"/>
          <w:color w:val="000000" w:themeColor="text1"/>
          <w:sz w:val="27"/>
          <w:szCs w:val="27"/>
        </w:rPr>
        <w:t>日</w:t>
      </w:r>
      <w:r w:rsidRPr="00DE68A2">
        <w:rPr>
          <w:rFonts w:ascii="Times New Roman" w:eastAsia="楷体_GB2312" w:hAnsi="Times New Roman" w:cs="Times New Roman" w:hint="eastAsia"/>
          <w:color w:val="000000" w:themeColor="text1"/>
          <w:sz w:val="27"/>
          <w:szCs w:val="27"/>
        </w:rPr>
        <w:t>05</w:t>
      </w:r>
      <w:r w:rsidRPr="00DE68A2">
        <w:rPr>
          <w:rFonts w:ascii="Times New Roman" w:eastAsia="楷体_GB2312" w:hAnsi="Times New Roman" w:cs="Times New Roman" w:hint="eastAsia"/>
          <w:color w:val="000000" w:themeColor="text1"/>
          <w:sz w:val="27"/>
          <w:szCs w:val="27"/>
        </w:rPr>
        <w:t>版）</w:t>
      </w:r>
    </w:p>
    <w:p w:rsidR="00EC77F1" w:rsidRDefault="00EC77F1" w:rsidP="009239BF">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办好中国的事情，关键在党，关键在党要管党、从严治党。党要管党必须从党内政治生活管起，从严治党必须从党内政治生活严起。</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w:t>
      </w:r>
      <w:r w:rsidRPr="00DE68A2">
        <w:rPr>
          <w:rFonts w:ascii="Times New Roman" w:eastAsia="仿宋_GB2312" w:hAnsi="Times New Roman" w:cs="Times New Roman" w:hint="eastAsia"/>
          <w:color w:val="000000" w:themeColor="text1"/>
          <w:kern w:val="0"/>
          <w:sz w:val="28"/>
          <w:szCs w:val="28"/>
        </w:rPr>
        <w:lastRenderedPageBreak/>
        <w:t>历史时期中心任务发挥了重要作用。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DE68A2">
        <w:rPr>
          <w:rFonts w:ascii="Times New Roman" w:eastAsia="仿宋_GB2312" w:hAnsi="Times New Roman" w:cs="Times New Roman" w:hint="eastAsia"/>
          <w:color w:val="000000" w:themeColor="text1"/>
          <w:kern w:val="0"/>
          <w:sz w:val="28"/>
          <w:szCs w:val="28"/>
        </w:rPr>
        <w:t>庸懒无为</w:t>
      </w:r>
      <w:proofErr w:type="gramEnd"/>
      <w:r w:rsidRPr="00DE68A2">
        <w:rPr>
          <w:rFonts w:ascii="Times New Roman" w:eastAsia="仿宋_GB2312" w:hAnsi="Times New Roman" w:cs="Times New Roman" w:hint="eastAsia"/>
          <w:color w:val="000000" w:themeColor="text1"/>
          <w:kern w:val="0"/>
          <w:sz w:val="28"/>
          <w:szCs w:val="28"/>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DE68A2">
        <w:rPr>
          <w:rFonts w:ascii="Times New Roman" w:eastAsia="仿宋_GB2312" w:hAnsi="Times New Roman" w:cs="Times New Roman" w:hint="eastAsia"/>
          <w:color w:val="000000" w:themeColor="text1"/>
          <w:kern w:val="0"/>
          <w:sz w:val="28"/>
          <w:szCs w:val="28"/>
        </w:rPr>
        <w:t>团伙</w:t>
      </w:r>
      <w:proofErr w:type="gramEnd"/>
      <w:r w:rsidRPr="00DE68A2">
        <w:rPr>
          <w:rFonts w:ascii="Times New Roman" w:eastAsia="仿宋_GB2312" w:hAnsi="Times New Roman" w:cs="Times New Roman" w:hint="eastAsia"/>
          <w:color w:val="000000" w:themeColor="text1"/>
          <w:kern w:val="0"/>
          <w:sz w:val="28"/>
          <w:szCs w:val="28"/>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党的十八大以来，以习近平同志为核心的党中央身体力行、率先垂范，坚定推进全面从严治党，坚持思想建党和制度治党紧密结合，集中整饬党风，严厉惩治腐败，净化党内政治生态，党内政治生活展</w:t>
      </w:r>
      <w:r w:rsidRPr="00DE68A2">
        <w:rPr>
          <w:rFonts w:ascii="Times New Roman" w:eastAsia="仿宋_GB2312" w:hAnsi="Times New Roman" w:cs="Times New Roman" w:hint="eastAsia"/>
          <w:color w:val="000000" w:themeColor="text1"/>
          <w:kern w:val="0"/>
          <w:sz w:val="28"/>
          <w:szCs w:val="28"/>
        </w:rPr>
        <w:lastRenderedPageBreak/>
        <w:t>现新气象，赢得了党心民心，为开创党和国家事业新局面提供了重要保证。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DE68A2">
        <w:rPr>
          <w:rFonts w:ascii="Times New Roman" w:eastAsia="仿宋_GB2312" w:hAnsi="Times New Roman" w:cs="Times New Roman" w:hint="eastAsia"/>
          <w:color w:val="000000" w:themeColor="text1"/>
          <w:kern w:val="0"/>
          <w:sz w:val="28"/>
          <w:szCs w:val="28"/>
        </w:rPr>
        <w:t>以上率</w:t>
      </w:r>
      <w:proofErr w:type="gramEnd"/>
      <w:r w:rsidRPr="00DE68A2">
        <w:rPr>
          <w:rFonts w:ascii="Times New Roman" w:eastAsia="仿宋_GB2312" w:hAnsi="Times New Roman" w:cs="Times New Roman" w:hint="eastAsia"/>
          <w:color w:val="000000" w:themeColor="text1"/>
          <w:kern w:val="0"/>
          <w:sz w:val="28"/>
          <w:szCs w:val="28"/>
        </w:rPr>
        <w:t>下，为全党全社会</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示范。</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一、坚定理想信念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w:t>
      </w:r>
      <w:r w:rsidRPr="00DE68A2">
        <w:rPr>
          <w:rFonts w:ascii="Times New Roman" w:eastAsia="仿宋_GB2312" w:hAnsi="Times New Roman" w:cs="Times New Roman" w:hint="eastAsia"/>
          <w:color w:val="000000" w:themeColor="text1"/>
          <w:kern w:val="0"/>
          <w:sz w:val="28"/>
          <w:szCs w:val="28"/>
        </w:rPr>
        <w:lastRenderedPageBreak/>
        <w:t>要思想、科学发展观，认真学</w:t>
      </w:r>
      <w:proofErr w:type="gramStart"/>
      <w:r w:rsidRPr="00DE68A2">
        <w:rPr>
          <w:rFonts w:ascii="Times New Roman" w:eastAsia="仿宋_GB2312" w:hAnsi="Times New Roman" w:cs="Times New Roman" w:hint="eastAsia"/>
          <w:color w:val="000000" w:themeColor="text1"/>
          <w:kern w:val="0"/>
          <w:sz w:val="28"/>
          <w:szCs w:val="28"/>
        </w:rPr>
        <w:t>习习近</w:t>
      </w:r>
      <w:proofErr w:type="gramEnd"/>
      <w:r w:rsidRPr="00DE68A2">
        <w:rPr>
          <w:rFonts w:ascii="Times New Roman" w:eastAsia="仿宋_GB2312" w:hAnsi="Times New Roman" w:cs="Times New Roman" w:hint="eastAsia"/>
          <w:color w:val="000000" w:themeColor="text1"/>
          <w:kern w:val="0"/>
          <w:sz w:val="28"/>
          <w:szCs w:val="28"/>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二、坚持党的基本路线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w:t>
      </w:r>
      <w:r w:rsidRPr="00DE68A2">
        <w:rPr>
          <w:rFonts w:ascii="Times New Roman" w:eastAsia="仿宋_GB2312" w:hAnsi="Times New Roman" w:cs="Times New Roman" w:hint="eastAsia"/>
          <w:color w:val="000000" w:themeColor="text1"/>
          <w:kern w:val="0"/>
          <w:sz w:val="28"/>
          <w:szCs w:val="28"/>
        </w:rPr>
        <w:lastRenderedPageBreak/>
        <w:t>能有丝毫偏离和动摇。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w:t>
      </w:r>
      <w:r w:rsidRPr="00DE68A2">
        <w:rPr>
          <w:rFonts w:ascii="Times New Roman" w:eastAsia="仿宋_GB2312" w:hAnsi="Times New Roman" w:cs="Times New Roman" w:hint="eastAsia"/>
          <w:color w:val="000000" w:themeColor="text1"/>
          <w:kern w:val="0"/>
          <w:sz w:val="28"/>
          <w:szCs w:val="28"/>
        </w:rPr>
        <w:lastRenderedPageBreak/>
        <w:t>究新情况、总结新经验、解决新问题，不断推进马克思主义中国化。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三、坚决维护党中央权威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涉及全党全国性的重大方针政策问题，只有党中央有权</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决定和解释。各部门各地方党组织和党员领导干部可以向党中央提出建议，但不得擅自</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决定和对外发表主张。对党中央</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的决议和制定的政策如有不同意见，在坚决执行的前提下，可以向党组织提出保留意见，也可以按组织程序把自己的意见向党的上级组织直至党中央提出。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重大决定要及时向党中央请示报告，执行党中央重要决定的情况要专题报告。遇有突发性重大问题和工作中重大问题要及时向党中央请示</w:t>
      </w:r>
      <w:r w:rsidRPr="00DE68A2">
        <w:rPr>
          <w:rFonts w:ascii="Times New Roman" w:eastAsia="仿宋_GB2312" w:hAnsi="Times New Roman" w:cs="Times New Roman" w:hint="eastAsia"/>
          <w:color w:val="000000" w:themeColor="text1"/>
          <w:kern w:val="0"/>
          <w:sz w:val="28"/>
          <w:szCs w:val="28"/>
        </w:rPr>
        <w:lastRenderedPageBreak/>
        <w:t>报告，情况紧急必须临机处置的，要尽职尽力做好工作，并迅速报告。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省、自治区、直辖市党委在党中央领导下开展工作，同级各个组织中的党组织和领导干部要自觉接受同级党委领导、向同级党委负责，重大事项和重要情况及时向同级党委请示报告。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全党必须自觉防止和反对个人主义、分散主义、自由主义、本位主义。对党中央决策部署，任何党组织和任何党员都不准合意的执行、</w:t>
      </w:r>
      <w:proofErr w:type="gramStart"/>
      <w:r w:rsidRPr="00DE68A2">
        <w:rPr>
          <w:rFonts w:ascii="Times New Roman" w:eastAsia="仿宋_GB2312" w:hAnsi="Times New Roman" w:cs="Times New Roman" w:hint="eastAsia"/>
          <w:color w:val="000000" w:themeColor="text1"/>
          <w:kern w:val="0"/>
          <w:sz w:val="28"/>
          <w:szCs w:val="28"/>
        </w:rPr>
        <w:t>不</w:t>
      </w:r>
      <w:proofErr w:type="gramEnd"/>
      <w:r w:rsidRPr="00DE68A2">
        <w:rPr>
          <w:rFonts w:ascii="Times New Roman" w:eastAsia="仿宋_GB2312" w:hAnsi="Times New Roman" w:cs="Times New Roman" w:hint="eastAsia"/>
          <w:color w:val="000000" w:themeColor="text1"/>
          <w:kern w:val="0"/>
          <w:sz w:val="28"/>
          <w:szCs w:val="28"/>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四、严明党的政治纪律</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纪律严明是全党统一意志、统一行动、步调一致前进的重要保障，是党内政治生活的重要内容。必须严明党的纪律，把纪律挺在前面，用铁的纪律从严治党。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政治纪律是党最根本、最重要的纪律，遵守党的政治纪律是遵守党的全部纪律的基础。全党特别是高级干部必须严格遵守党的政治纪律和政治规矩。党员不准散布违背党的理论和路线方针政策的言论，</w:t>
      </w:r>
      <w:r w:rsidRPr="00DE68A2">
        <w:rPr>
          <w:rFonts w:ascii="Times New Roman" w:eastAsia="仿宋_GB2312" w:hAnsi="Times New Roman" w:cs="Times New Roman" w:hint="eastAsia"/>
          <w:color w:val="000000" w:themeColor="text1"/>
          <w:kern w:val="0"/>
          <w:sz w:val="28"/>
          <w:szCs w:val="28"/>
        </w:rPr>
        <w:lastRenderedPageBreak/>
        <w:t>不准公开发表违背党中央决定的言论，不准泄露党和国家秘密，不准参与非法组织和非法活动，不准制造、传播政治谣言及</w:t>
      </w:r>
      <w:proofErr w:type="gramStart"/>
      <w:r w:rsidRPr="00DE68A2">
        <w:rPr>
          <w:rFonts w:ascii="Times New Roman" w:eastAsia="仿宋_GB2312" w:hAnsi="Times New Roman" w:cs="Times New Roman" w:hint="eastAsia"/>
          <w:color w:val="000000" w:themeColor="text1"/>
          <w:kern w:val="0"/>
          <w:sz w:val="28"/>
          <w:szCs w:val="28"/>
        </w:rPr>
        <w:t>丑化党</w:t>
      </w:r>
      <w:proofErr w:type="gramEnd"/>
      <w:r w:rsidRPr="00DE68A2">
        <w:rPr>
          <w:rFonts w:ascii="Times New Roman" w:eastAsia="仿宋_GB2312" w:hAnsi="Times New Roman" w:cs="Times New Roman" w:hint="eastAsia"/>
          <w:color w:val="000000" w:themeColor="text1"/>
          <w:kern w:val="0"/>
          <w:sz w:val="28"/>
          <w:szCs w:val="28"/>
        </w:rPr>
        <w:t>和国家形象的言论。党员不准搞封建迷信，不准信仰宗教，不准参与邪教，不准纵容和支持宗教极端势力、民族分裂势力、暴力恐怖势力及其活动。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党员、干部特别是高级干部不准在党内搞小山头、小圈子、小团伙，严禁在</w:t>
      </w:r>
      <w:proofErr w:type="gramStart"/>
      <w:r w:rsidRPr="00DE68A2">
        <w:rPr>
          <w:rFonts w:ascii="Times New Roman" w:eastAsia="仿宋_GB2312" w:hAnsi="Times New Roman" w:cs="Times New Roman" w:hint="eastAsia"/>
          <w:color w:val="000000" w:themeColor="text1"/>
          <w:kern w:val="0"/>
          <w:sz w:val="28"/>
          <w:szCs w:val="28"/>
        </w:rPr>
        <w:t>党内拉</w:t>
      </w:r>
      <w:proofErr w:type="gramEnd"/>
      <w:r w:rsidRPr="00DE68A2">
        <w:rPr>
          <w:rFonts w:ascii="Times New Roman" w:eastAsia="仿宋_GB2312" w:hAnsi="Times New Roman" w:cs="Times New Roman" w:hint="eastAsia"/>
          <w:color w:val="000000" w:themeColor="text1"/>
          <w:kern w:val="0"/>
          <w:sz w:val="28"/>
          <w:szCs w:val="28"/>
        </w:rPr>
        <w:t>私人关系、培植个人势力、结成利益集团。对那些投机取巧、拉帮结派、搞团</w:t>
      </w:r>
      <w:proofErr w:type="gramStart"/>
      <w:r w:rsidRPr="00DE68A2">
        <w:rPr>
          <w:rFonts w:ascii="Times New Roman" w:eastAsia="仿宋_GB2312" w:hAnsi="Times New Roman" w:cs="Times New Roman" w:hint="eastAsia"/>
          <w:color w:val="000000" w:themeColor="text1"/>
          <w:kern w:val="0"/>
          <w:sz w:val="28"/>
          <w:szCs w:val="28"/>
        </w:rPr>
        <w:t>团伙</w:t>
      </w:r>
      <w:proofErr w:type="gramEnd"/>
      <w:r w:rsidRPr="00DE68A2">
        <w:rPr>
          <w:rFonts w:ascii="Times New Roman" w:eastAsia="仿宋_GB2312" w:hAnsi="Times New Roman" w:cs="Times New Roman" w:hint="eastAsia"/>
          <w:color w:val="000000" w:themeColor="text1"/>
          <w:kern w:val="0"/>
          <w:sz w:val="28"/>
          <w:szCs w:val="28"/>
        </w:rPr>
        <w:t>伙的人，要严格防范，依纪依规处理。坚决防止野心家、阴谋家窃取党和国家权力。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不准搞拉拉扯扯、吹吹拍拍、阿谀奉承。对领导人的宣传要实事求是，禁止吹捧，禁止给领导人祝寿、送礼、发致敬函电，禁止在领导干部国内考察工作时组织迎送、张贴标语、敲锣打鼓、铺红地毯、举行宴会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五、保持党同人民群众的血肉联系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全党必须坚决反对形式主义、官僚主义、享乐主义和奢靡之风，领导干部特别是高级干部要以身作则。反对形式主义，重在解决作风飘浮、工作不实，文山会海、表面文章，贪图虚名、弄虚作假等问题。</w:t>
      </w:r>
      <w:r w:rsidRPr="00DE68A2">
        <w:rPr>
          <w:rFonts w:ascii="Times New Roman" w:eastAsia="仿宋_GB2312" w:hAnsi="Times New Roman" w:cs="Times New Roman" w:hint="eastAsia"/>
          <w:color w:val="000000" w:themeColor="text1"/>
          <w:kern w:val="0"/>
          <w:sz w:val="28"/>
          <w:szCs w:val="28"/>
        </w:rPr>
        <w:lastRenderedPageBreak/>
        <w:t>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DE68A2">
        <w:rPr>
          <w:rFonts w:ascii="Times New Roman" w:eastAsia="仿宋_GB2312" w:hAnsi="Times New Roman" w:cs="Times New Roman" w:hint="eastAsia"/>
          <w:color w:val="000000" w:themeColor="text1"/>
          <w:kern w:val="0"/>
          <w:sz w:val="28"/>
          <w:szCs w:val="28"/>
        </w:rPr>
        <w:t>作秀</w:t>
      </w:r>
      <w:proofErr w:type="gramEnd"/>
      <w:r w:rsidRPr="00DE68A2">
        <w:rPr>
          <w:rFonts w:ascii="Times New Roman" w:eastAsia="仿宋_GB2312" w:hAnsi="Times New Roman" w:cs="Times New Roman" w:hint="eastAsia"/>
          <w:color w:val="000000" w:themeColor="text1"/>
          <w:kern w:val="0"/>
          <w:sz w:val="28"/>
          <w:szCs w:val="28"/>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党员、干部必须顾全大局，自觉维护社会和谐稳定，遇到涉及自身利益和局部利益的问题应该通过正常渠道向上级反映，积极主动做</w:t>
      </w:r>
      <w:r w:rsidRPr="00DE68A2">
        <w:rPr>
          <w:rFonts w:ascii="Times New Roman" w:eastAsia="仿宋_GB2312" w:hAnsi="Times New Roman" w:cs="Times New Roman" w:hint="eastAsia"/>
          <w:color w:val="000000" w:themeColor="text1"/>
          <w:kern w:val="0"/>
          <w:sz w:val="28"/>
          <w:szCs w:val="28"/>
        </w:rPr>
        <w:lastRenderedPageBreak/>
        <w:t>好化解社会矛盾、防控社会风险工作，不准组织、参与、纵容扰乱社会秩序的非法活动。</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六、坚持民主集中制原则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各级党委（党组）必须坚持集体领导制度。凡属重大问题，要按照集体领导、民主集中、个别酝酿、会议决定的原则，由集体讨论、按少数服从多数</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同下级组织有关重要决策前征求下级组织意见的制度。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的决定。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在党的工作和活动中，该以组织名义出面不能以个人名义出面，该由集体研究不能个人擅自表态，不允许用个人主张代替党组织的主张、用个人决定代替党组织的决定。</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七、发扬党内民主和保障党员权利</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中央委员会、中央政治局、中央政治局常务委员会和党的各级委员会</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重大决策部署，必须深入开展调查研究，广泛听取各方面意见和建议，凝聚智慧和力量，做到科学决策、民主决策、依法决策。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w:t>
      </w:r>
      <w:r w:rsidRPr="00DE68A2">
        <w:rPr>
          <w:rFonts w:ascii="Times New Roman" w:eastAsia="仿宋_GB2312" w:hAnsi="Times New Roman" w:cs="Times New Roman" w:hint="eastAsia"/>
          <w:color w:val="000000" w:themeColor="text1"/>
          <w:kern w:val="0"/>
          <w:sz w:val="28"/>
          <w:szCs w:val="28"/>
        </w:rPr>
        <w:lastRenderedPageBreak/>
        <w:t>内情况通报制度、情况反映制度，畅通党员表达意见、要求撤换不称职基层党组织领导班子成员的渠道。按期进行党的基层委员会、总支部和支部委员会换届。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八、坚持正确选人用人导向</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坚持正确选人用人导向，是严肃党内政治生活的组织保证。必须严格标准、健全制度、完善政策、规范程序，使选出来的干部组织放心、群众满意、干部服气。</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选人用人必须强化党组织的领导和把关作用，落实干部选拔任用工作纪实制度，确保每个环节都规范操作。组织部门要严格按政策、原则、制度办事，实事求是考察评价干部，敢于为干部说公道话，敢</w:t>
      </w:r>
      <w:r w:rsidRPr="00DE68A2">
        <w:rPr>
          <w:rFonts w:ascii="Times New Roman" w:eastAsia="仿宋_GB2312" w:hAnsi="Times New Roman" w:cs="Times New Roman" w:hint="eastAsia"/>
          <w:color w:val="000000" w:themeColor="text1"/>
          <w:kern w:val="0"/>
          <w:sz w:val="28"/>
          <w:szCs w:val="28"/>
        </w:rPr>
        <w:lastRenderedPageBreak/>
        <w:t>于抵制选人用人中的违规行为，形成能者上、庸者下、劣者</w:t>
      </w:r>
      <w:proofErr w:type="gramStart"/>
      <w:r w:rsidRPr="00DE68A2">
        <w:rPr>
          <w:rFonts w:ascii="Times New Roman" w:eastAsia="仿宋_GB2312" w:hAnsi="Times New Roman" w:cs="Times New Roman" w:hint="eastAsia"/>
          <w:color w:val="000000" w:themeColor="text1"/>
          <w:kern w:val="0"/>
          <w:sz w:val="28"/>
          <w:szCs w:val="28"/>
        </w:rPr>
        <w:t>汰</w:t>
      </w:r>
      <w:proofErr w:type="gramEnd"/>
      <w:r w:rsidRPr="00DE68A2">
        <w:rPr>
          <w:rFonts w:ascii="Times New Roman" w:eastAsia="仿宋_GB2312" w:hAnsi="Times New Roman" w:cs="Times New Roman" w:hint="eastAsia"/>
          <w:color w:val="000000" w:themeColor="text1"/>
          <w:kern w:val="0"/>
          <w:sz w:val="28"/>
          <w:szCs w:val="28"/>
        </w:rPr>
        <w:t>的选人用人导向。加强选人用人监督问责，对用人失察失误的严肃追究责任。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DE68A2">
        <w:rPr>
          <w:rFonts w:ascii="Times New Roman" w:eastAsia="仿宋_GB2312" w:hAnsi="Times New Roman" w:cs="Times New Roman" w:hint="eastAsia"/>
          <w:color w:val="000000" w:themeColor="text1"/>
          <w:kern w:val="0"/>
          <w:sz w:val="28"/>
          <w:szCs w:val="28"/>
        </w:rPr>
        <w:t>唯生产</w:t>
      </w:r>
      <w:proofErr w:type="gramEnd"/>
      <w:r w:rsidRPr="00DE68A2">
        <w:rPr>
          <w:rFonts w:ascii="Times New Roman" w:eastAsia="仿宋_GB2312" w:hAnsi="Times New Roman" w:cs="Times New Roman" w:hint="eastAsia"/>
          <w:color w:val="000000" w:themeColor="text1"/>
          <w:kern w:val="0"/>
          <w:sz w:val="28"/>
          <w:szCs w:val="28"/>
        </w:rPr>
        <w:t>总值、唯年龄等取人偏向，坚决克服由少数人在少数人中选人的倾向。领导干部要带头执行党的干部政策，不准任人唯亲、搞亲</w:t>
      </w:r>
      <w:proofErr w:type="gramStart"/>
      <w:r w:rsidRPr="00DE68A2">
        <w:rPr>
          <w:rFonts w:ascii="Times New Roman" w:eastAsia="仿宋_GB2312" w:hAnsi="Times New Roman" w:cs="Times New Roman" w:hint="eastAsia"/>
          <w:color w:val="000000" w:themeColor="text1"/>
          <w:kern w:val="0"/>
          <w:sz w:val="28"/>
          <w:szCs w:val="28"/>
        </w:rPr>
        <w:t>亲疏</w:t>
      </w:r>
      <w:proofErr w:type="gramEnd"/>
      <w:r w:rsidRPr="00DE68A2">
        <w:rPr>
          <w:rFonts w:ascii="Times New Roman" w:eastAsia="仿宋_GB2312" w:hAnsi="Times New Roman" w:cs="Times New Roman" w:hint="eastAsia"/>
          <w:color w:val="000000" w:themeColor="text1"/>
          <w:kern w:val="0"/>
          <w:sz w:val="28"/>
          <w:szCs w:val="28"/>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干部是党的宝贵财富，必须既严格教育、严格管理、严格监督，又在政治上、思想上、工作上、生活上真诚关爱，鼓励干部干事创业、大胆作为。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建立容错纠错机制，宽容干部在工作中特别是改革创新中的失误。</w:t>
      </w:r>
      <w:r w:rsidRPr="00DE68A2">
        <w:rPr>
          <w:rFonts w:ascii="Times New Roman" w:eastAsia="仿宋_GB2312" w:hAnsi="Times New Roman" w:cs="Times New Roman" w:hint="eastAsia"/>
          <w:color w:val="000000" w:themeColor="text1"/>
          <w:kern w:val="0"/>
          <w:sz w:val="28"/>
          <w:szCs w:val="28"/>
        </w:rPr>
        <w:lastRenderedPageBreak/>
        <w:t>坚持惩前毖后、治病救人，正确对待犯错误的干部，帮助其认识和改正错误。不得混淆干部所犯错误性质或夸大错误程度对干部</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不适当的处理，不得利用干部所犯错误泄私愤、打击报复。</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党的各级组织和领导干部必须牢记空谈误国、实干兴邦，</w:t>
      </w:r>
      <w:proofErr w:type="gramStart"/>
      <w:r w:rsidRPr="00DE68A2">
        <w:rPr>
          <w:rFonts w:ascii="Times New Roman" w:eastAsia="仿宋_GB2312" w:hAnsi="Times New Roman" w:cs="Times New Roman" w:hint="eastAsia"/>
          <w:color w:val="000000" w:themeColor="text1"/>
          <w:kern w:val="0"/>
          <w:sz w:val="28"/>
          <w:szCs w:val="28"/>
        </w:rPr>
        <w:t>践行</w:t>
      </w:r>
      <w:proofErr w:type="gramEnd"/>
      <w:r w:rsidRPr="00DE68A2">
        <w:rPr>
          <w:rFonts w:ascii="Times New Roman" w:eastAsia="仿宋_GB2312" w:hAnsi="Times New Roman" w:cs="Times New Roman" w:hint="eastAsia"/>
          <w:color w:val="000000" w:themeColor="text1"/>
          <w:kern w:val="0"/>
          <w:sz w:val="28"/>
          <w:szCs w:val="28"/>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九、严格党的组织生活制度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党的组织生活是党内政治生活的重要内容和载体，是党组织对党员进行教育管理监督的重要形式。必须坚持党的组织生活各项制度，创新方式方法，增强党的组织生活活力。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坚持“三会一课”制度。党员必须参加党员大会、党小组会和上党课，党支部要定期召开支部委员会会议。“三会一课”要突出政治</w:t>
      </w:r>
      <w:r w:rsidRPr="00DE68A2">
        <w:rPr>
          <w:rFonts w:ascii="Times New Roman" w:eastAsia="仿宋_GB2312" w:hAnsi="Times New Roman" w:cs="Times New Roman" w:hint="eastAsia"/>
          <w:color w:val="000000" w:themeColor="text1"/>
          <w:kern w:val="0"/>
          <w:sz w:val="28"/>
          <w:szCs w:val="28"/>
        </w:rPr>
        <w:lastRenderedPageBreak/>
        <w:t>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坚持谈心谈话制度。党组织领导班子成员之间、班子成员和党员之间、党员和党员之间要开展经常性的谈心谈话，坦诚相见，交流思想，交换意见。领导干部要带头谈，也要接受党员、干部约谈。</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领导干部必须强化组织观念，工作中重大问题和个人有关事项必须按规定按程序向组织请示报告，离开岗位或工作所在地要事先向组织请示报告。对无正当理由不按时报告、</w:t>
      </w:r>
      <w:proofErr w:type="gramStart"/>
      <w:r w:rsidRPr="00DE68A2">
        <w:rPr>
          <w:rFonts w:ascii="Times New Roman" w:eastAsia="仿宋_GB2312" w:hAnsi="Times New Roman" w:cs="Times New Roman" w:hint="eastAsia"/>
          <w:color w:val="000000" w:themeColor="text1"/>
          <w:kern w:val="0"/>
          <w:sz w:val="28"/>
          <w:szCs w:val="28"/>
        </w:rPr>
        <w:t>不</w:t>
      </w:r>
      <w:proofErr w:type="gramEnd"/>
      <w:r w:rsidRPr="00DE68A2">
        <w:rPr>
          <w:rFonts w:ascii="Times New Roman" w:eastAsia="仿宋_GB2312" w:hAnsi="Times New Roman" w:cs="Times New Roman" w:hint="eastAsia"/>
          <w:color w:val="000000" w:themeColor="text1"/>
          <w:kern w:val="0"/>
          <w:sz w:val="28"/>
          <w:szCs w:val="28"/>
        </w:rPr>
        <w:t>如实报告或隐瞒不报的，要严肃处理。</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十、开展批评和自我批评</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批评和自我批评是我们党强身治病、保持肌体健康的锐利武器，</w:t>
      </w:r>
      <w:r w:rsidRPr="00DE68A2">
        <w:rPr>
          <w:rFonts w:ascii="Times New Roman" w:eastAsia="仿宋_GB2312" w:hAnsi="Times New Roman" w:cs="Times New Roman" w:hint="eastAsia"/>
          <w:color w:val="000000" w:themeColor="text1"/>
          <w:kern w:val="0"/>
          <w:sz w:val="28"/>
          <w:szCs w:val="28"/>
        </w:rPr>
        <w:lastRenderedPageBreak/>
        <w:t>也是加强和规范党内政治生活的重要手段。必须坚持不懈把批评和自我批评这个武器用好。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批评和自我批评必须坚持实事求是，讲党性不讲私情、讲真理</w:t>
      </w:r>
      <w:proofErr w:type="gramStart"/>
      <w:r w:rsidRPr="00DE68A2">
        <w:rPr>
          <w:rFonts w:ascii="Times New Roman" w:eastAsia="仿宋_GB2312" w:hAnsi="Times New Roman" w:cs="Times New Roman" w:hint="eastAsia"/>
          <w:color w:val="000000" w:themeColor="text1"/>
          <w:kern w:val="0"/>
          <w:sz w:val="28"/>
          <w:szCs w:val="28"/>
        </w:rPr>
        <w:t>不</w:t>
      </w:r>
      <w:proofErr w:type="gramEnd"/>
      <w:r w:rsidRPr="00DE68A2">
        <w:rPr>
          <w:rFonts w:ascii="Times New Roman" w:eastAsia="仿宋_GB2312" w:hAnsi="Times New Roman" w:cs="Times New Roman" w:hint="eastAsia"/>
          <w:color w:val="000000" w:themeColor="text1"/>
          <w:kern w:val="0"/>
          <w:sz w:val="28"/>
          <w:szCs w:val="28"/>
        </w:rPr>
        <w:t>讲面子，坚持“团结——批评——团结”，按照“照镜子、正衣冠、洗洗澡、治治病”的要求，严肃认真提意见，满腔热情帮同志，决不能把自我批评变成自我表扬、把相互批评变成相互吹捧。</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党员、干部必须严于自我解剖，对发现的问题要深入剖析原因，认真整改。对待批评要有则改之、无则加勉，不能搞无原则的纷争。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批评必须出于公心，不主观武断，不发泄私愤。坚决反对事不关己、高高挂起，明知不对、少说为佳的庸俗哲学和好人主义，坚决克服文过饰非、知错不改等错误倾向。</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十一、加强对权力运行的制约和监督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监督是权力正确运行的根本保证，是加强和规范党内政治生活的重要举措。必须加强对领导干部的监督，党内不允许有不受制约的权</w:t>
      </w:r>
      <w:r w:rsidRPr="00DE68A2">
        <w:rPr>
          <w:rFonts w:ascii="Times New Roman" w:eastAsia="仿宋_GB2312" w:hAnsi="Times New Roman" w:cs="Times New Roman" w:hint="eastAsia"/>
          <w:color w:val="000000" w:themeColor="text1"/>
          <w:kern w:val="0"/>
          <w:sz w:val="28"/>
          <w:szCs w:val="28"/>
        </w:rPr>
        <w:lastRenderedPageBreak/>
        <w:t>力，也不允许有不受监督的特殊党员。</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完善权力运行制约和监督机制，形成有权必有责、用权</w:t>
      </w:r>
      <w:proofErr w:type="gramStart"/>
      <w:r w:rsidRPr="00DE68A2">
        <w:rPr>
          <w:rFonts w:ascii="Times New Roman" w:eastAsia="仿宋_GB2312" w:hAnsi="Times New Roman" w:cs="Times New Roman" w:hint="eastAsia"/>
          <w:color w:val="000000" w:themeColor="text1"/>
          <w:kern w:val="0"/>
          <w:sz w:val="28"/>
          <w:szCs w:val="28"/>
        </w:rPr>
        <w:t>必担责</w:t>
      </w:r>
      <w:proofErr w:type="gramEnd"/>
      <w:r w:rsidRPr="00DE68A2">
        <w:rPr>
          <w:rFonts w:ascii="Times New Roman" w:eastAsia="仿宋_GB2312" w:hAnsi="Times New Roman" w:cs="Times New Roman" w:hint="eastAsia"/>
          <w:color w:val="000000" w:themeColor="text1"/>
          <w:kern w:val="0"/>
          <w:sz w:val="28"/>
          <w:szCs w:val="28"/>
        </w:rPr>
        <w:t>、</w:t>
      </w:r>
      <w:proofErr w:type="gramStart"/>
      <w:r w:rsidRPr="00DE68A2">
        <w:rPr>
          <w:rFonts w:ascii="Times New Roman" w:eastAsia="仿宋_GB2312" w:hAnsi="Times New Roman" w:cs="Times New Roman" w:hint="eastAsia"/>
          <w:color w:val="000000" w:themeColor="text1"/>
          <w:kern w:val="0"/>
          <w:sz w:val="28"/>
          <w:szCs w:val="28"/>
        </w:rPr>
        <w:t>滥权必追责</w:t>
      </w:r>
      <w:proofErr w:type="gramEnd"/>
      <w:r w:rsidRPr="00DE68A2">
        <w:rPr>
          <w:rFonts w:ascii="Times New Roman" w:eastAsia="仿宋_GB2312" w:hAnsi="Times New Roman" w:cs="Times New Roman" w:hint="eastAsia"/>
          <w:color w:val="000000" w:themeColor="text1"/>
          <w:kern w:val="0"/>
          <w:sz w:val="28"/>
          <w:szCs w:val="28"/>
        </w:rPr>
        <w:t>的制度安排。实行权力清单制度，公开权力运行过程和结果，健全不当用权问责机制，把权力关进制度笼子，让权力在阳光下运行。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党的各级组织和领导干部必须在宪法法律范围内活动，增强法治意识、弘扬法治精神，自觉按法定权限、规则、程序办事，决不能以言代法、以权压法、徇私枉法，决不能违规干预司法。</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营造党内民主监督环境，畅通党内民主监督渠道。党的各级组织和全体党员要增强监督意识，既履行监督责任，又接受各方面监督。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党内监督必须突出党的领导机关和领导干部特别是主要领导干部。领导干部要正确对待监督，主动接受监督，习惯在监督下开展工作，决不能拒绝监督、逃避监督。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对涉及违纪违法行为的举报，对党员反映的问题，任何党组织和领导干部都不准隐瞒不报、拖延不办。涉及所反映问题的领导干部应该回避，不准干预或插手组织调查。</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党员、干部反映他人的问题，应该出于党性，通过党内正常渠道</w:t>
      </w:r>
      <w:r w:rsidRPr="00DE68A2">
        <w:rPr>
          <w:rFonts w:ascii="Times New Roman" w:eastAsia="仿宋_GB2312" w:hAnsi="Times New Roman" w:cs="Times New Roman" w:hint="eastAsia"/>
          <w:color w:val="000000" w:themeColor="text1"/>
          <w:kern w:val="0"/>
          <w:sz w:val="28"/>
          <w:szCs w:val="28"/>
        </w:rPr>
        <w:lastRenderedPageBreak/>
        <w:t>实名进行，不准散布小道消息，不准散发匿名信，不准诬告陷害等。对通过正常渠道反映问题的党员，任何组织和个人都不准打击报复，不准擅自进行追查，不准采取调离工作岗位、降格使用等惩罚措施。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坚持授权者要负责监督，发现问题要及时处置。强化上级组织对下级组织特别是主要领导干部行使权力的监督，防止权力失控和滥用。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9239BF" w:rsidRPr="00075908" w:rsidRDefault="009239BF" w:rsidP="004804E3">
      <w:pPr>
        <w:spacing w:line="360" w:lineRule="auto"/>
        <w:ind w:firstLineChars="200" w:firstLine="562"/>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十二、保持清正廉洁的政治本色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建设廉洁政治，坚决反对腐败，是加强和规范党内政治生活的重要任务。必须筑牢拒腐防变的思想防线和制度防线，着力构建不敢腐、不能腐、不想腐的体制机制，保持党的肌体健康和队伍纯洁。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各级领导干部必须严以修身、严以用权、严以律己，谋事要实、创业要实、做人要实，经得起权力、金钱、美色考验，用党和人民赋予的权力为人民服务。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领导干部特别是高级干部必须带头</w:t>
      </w:r>
      <w:proofErr w:type="gramStart"/>
      <w:r w:rsidRPr="00DE68A2">
        <w:rPr>
          <w:rFonts w:ascii="Times New Roman" w:eastAsia="仿宋_GB2312" w:hAnsi="Times New Roman" w:cs="Times New Roman" w:hint="eastAsia"/>
          <w:color w:val="000000" w:themeColor="text1"/>
          <w:kern w:val="0"/>
          <w:sz w:val="28"/>
          <w:szCs w:val="28"/>
        </w:rPr>
        <w:t>践行</w:t>
      </w:r>
      <w:proofErr w:type="gramEnd"/>
      <w:r w:rsidRPr="00DE68A2">
        <w:rPr>
          <w:rFonts w:ascii="Times New Roman" w:eastAsia="仿宋_GB2312" w:hAnsi="Times New Roman" w:cs="Times New Roman" w:hint="eastAsia"/>
          <w:color w:val="000000" w:themeColor="text1"/>
          <w:kern w:val="0"/>
          <w:sz w:val="28"/>
          <w:szCs w:val="28"/>
        </w:rPr>
        <w:t>社会主义核心价值观，继承和发扬党的优良传统和作风，弘扬中华民族传统美德，讲修养、讲道德、讲诚信、讲廉耻，养成共产党人的高风亮节，自觉远离低级趣味。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各级领导干部是人民公仆，没有搞特殊化的权利。中央政治局要带头执行中央八项规定。各级领导干部特别是高级干部要坚持立党为</w:t>
      </w:r>
      <w:r w:rsidRPr="00DE68A2">
        <w:rPr>
          <w:rFonts w:ascii="Times New Roman" w:eastAsia="仿宋_GB2312" w:hAnsi="Times New Roman" w:cs="Times New Roman" w:hint="eastAsia"/>
          <w:color w:val="000000" w:themeColor="text1"/>
          <w:kern w:val="0"/>
          <w:sz w:val="28"/>
          <w:szCs w:val="28"/>
        </w:rPr>
        <w:lastRenderedPageBreak/>
        <w:t>公、执政为民，坚持公私分明、先公后私、克己奉公，带头保持谦虚、谨慎、不骄、不</w:t>
      </w:r>
      <w:proofErr w:type="gramStart"/>
      <w:r w:rsidRPr="00DE68A2">
        <w:rPr>
          <w:rFonts w:ascii="Times New Roman" w:eastAsia="仿宋_GB2312" w:hAnsi="Times New Roman" w:cs="Times New Roman" w:hint="eastAsia"/>
          <w:color w:val="000000" w:themeColor="text1"/>
          <w:kern w:val="0"/>
          <w:sz w:val="28"/>
          <w:szCs w:val="28"/>
        </w:rPr>
        <w:t>躁</w:t>
      </w:r>
      <w:proofErr w:type="gramEnd"/>
      <w:r w:rsidRPr="00DE68A2">
        <w:rPr>
          <w:rFonts w:ascii="Times New Roman" w:eastAsia="仿宋_GB2312" w:hAnsi="Times New Roman" w:cs="Times New Roman" w:hint="eastAsia"/>
          <w:color w:val="000000" w:themeColor="text1"/>
          <w:kern w:val="0"/>
          <w:sz w:val="28"/>
          <w:szCs w:val="28"/>
        </w:rPr>
        <w:t>的作风，保持艰苦奋斗的作风，带头执行廉洁自律准则，自觉同特权思想和特权现象作斗争，不准利用权力为自己和他人谋取私利，禁止违反财经制度批钱</w:t>
      </w:r>
      <w:proofErr w:type="gramStart"/>
      <w:r w:rsidRPr="00DE68A2">
        <w:rPr>
          <w:rFonts w:ascii="Times New Roman" w:eastAsia="仿宋_GB2312" w:hAnsi="Times New Roman" w:cs="Times New Roman" w:hint="eastAsia"/>
          <w:color w:val="000000" w:themeColor="text1"/>
          <w:kern w:val="0"/>
          <w:sz w:val="28"/>
          <w:szCs w:val="28"/>
        </w:rPr>
        <w:t>批物批项目</w:t>
      </w:r>
      <w:proofErr w:type="gramEnd"/>
      <w:r w:rsidRPr="00DE68A2">
        <w:rPr>
          <w:rFonts w:ascii="Times New Roman" w:eastAsia="仿宋_GB2312" w:hAnsi="Times New Roman" w:cs="Times New Roman" w:hint="eastAsia"/>
          <w:color w:val="000000" w:themeColor="text1"/>
          <w:kern w:val="0"/>
          <w:sz w:val="28"/>
          <w:szCs w:val="28"/>
        </w:rPr>
        <w:t>，禁止用各种借口或巧立名目侵占、挥霍国家和集体财物，禁止违反规定提高干部待遇标准。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DE68A2">
        <w:rPr>
          <w:rFonts w:ascii="Times New Roman" w:eastAsia="仿宋_GB2312" w:hAnsi="Times New Roman" w:cs="Times New Roman" w:hint="eastAsia"/>
          <w:color w:val="000000" w:themeColor="text1"/>
          <w:kern w:val="0"/>
          <w:sz w:val="28"/>
          <w:szCs w:val="28"/>
        </w:rPr>
        <w:t>坚持有腐必</w:t>
      </w:r>
      <w:proofErr w:type="gramEnd"/>
      <w:r w:rsidRPr="00DE68A2">
        <w:rPr>
          <w:rFonts w:ascii="Times New Roman" w:eastAsia="仿宋_GB2312" w:hAnsi="Times New Roman" w:cs="Times New Roman" w:hint="eastAsia"/>
          <w:color w:val="000000" w:themeColor="text1"/>
          <w:kern w:val="0"/>
          <w:sz w:val="28"/>
          <w:szCs w:val="28"/>
        </w:rPr>
        <w:t>反、有贪必肃，坚持“老虎”、“苍蝇”</w:t>
      </w:r>
      <w:proofErr w:type="gramStart"/>
      <w:r w:rsidRPr="00DE68A2">
        <w:rPr>
          <w:rFonts w:ascii="Times New Roman" w:eastAsia="仿宋_GB2312" w:hAnsi="Times New Roman" w:cs="Times New Roman" w:hint="eastAsia"/>
          <w:color w:val="000000" w:themeColor="text1"/>
          <w:kern w:val="0"/>
          <w:sz w:val="28"/>
          <w:szCs w:val="28"/>
        </w:rPr>
        <w:t>一</w:t>
      </w:r>
      <w:proofErr w:type="gramEnd"/>
      <w:r w:rsidRPr="00DE68A2">
        <w:rPr>
          <w:rFonts w:ascii="Times New Roman" w:eastAsia="仿宋_GB2312" w:hAnsi="Times New Roman" w:cs="Times New Roman" w:hint="eastAsia"/>
          <w:color w:val="000000" w:themeColor="text1"/>
          <w:kern w:val="0"/>
          <w:sz w:val="28"/>
          <w:szCs w:val="28"/>
        </w:rPr>
        <w:t>起打，坚持无禁区、全覆盖、零容忍，党内决不允许有腐败分子藏身之地。</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w:t>
      </w:r>
      <w:r w:rsidRPr="00DE68A2">
        <w:rPr>
          <w:rFonts w:ascii="Times New Roman" w:eastAsia="仿宋_GB2312" w:hAnsi="Times New Roman" w:cs="Times New Roman" w:hint="eastAsia"/>
          <w:color w:val="000000" w:themeColor="text1"/>
          <w:kern w:val="0"/>
          <w:sz w:val="28"/>
          <w:szCs w:val="28"/>
        </w:rPr>
        <w:lastRenderedPageBreak/>
        <w:t>育，把党内政治生活准则列为党员、干部教育培训的必修内容。</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落实党委主体责任和纪委监督责任，强化责任追究。党委（党组）主要负责人要认真履行第一责任人责任。党的各级组织要强化对党内政治生活准则落实情况的督促检查，建立</w:t>
      </w:r>
      <w:proofErr w:type="gramStart"/>
      <w:r w:rsidRPr="00DE68A2">
        <w:rPr>
          <w:rFonts w:ascii="Times New Roman" w:eastAsia="仿宋_GB2312" w:hAnsi="Times New Roman" w:cs="Times New Roman" w:hint="eastAsia"/>
          <w:color w:val="000000" w:themeColor="text1"/>
          <w:kern w:val="0"/>
          <w:sz w:val="28"/>
          <w:szCs w:val="28"/>
        </w:rPr>
        <w:t>健全问</w:t>
      </w:r>
      <w:proofErr w:type="gramEnd"/>
      <w:r w:rsidRPr="00DE68A2">
        <w:rPr>
          <w:rFonts w:ascii="Times New Roman" w:eastAsia="仿宋_GB2312" w:hAnsi="Times New Roman" w:cs="Times New Roman" w:hint="eastAsia"/>
          <w:color w:val="000000" w:themeColor="text1"/>
          <w:kern w:val="0"/>
          <w:sz w:val="28"/>
          <w:szCs w:val="28"/>
        </w:rPr>
        <w:t>责机制，上级党组织要加强对下级党组织的指导监督检查，各级组织部门和机关党组织要加强日常管理，各级纪律检查机关要严肃查处违反党内政治生活准则的各种行为。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全面从严治党永远在路上。全党要坚持不懈努力，共同营造风清气正的政治生态，确保党始终成为中国特色社会主义事业的坚强领导核心。</w:t>
      </w: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6A0731" w:rsidRDefault="009239BF" w:rsidP="006A0731">
      <w:pPr>
        <w:widowControl/>
        <w:jc w:val="center"/>
        <w:rPr>
          <w:rFonts w:ascii="Times New Roman" w:eastAsia="方正小标宋_GBK" w:hAnsi="Times New Roman" w:cs="Times New Roman" w:hint="eastAsia"/>
          <w:color w:val="000000" w:themeColor="text1"/>
          <w:sz w:val="32"/>
          <w:szCs w:val="32"/>
        </w:rPr>
      </w:pPr>
      <w:bookmarkStart w:id="5" w:name="_Toc465928444"/>
      <w:r w:rsidRPr="00DE68A2">
        <w:rPr>
          <w:rFonts w:ascii="Times New Roman" w:eastAsia="方正小标宋_GBK" w:hAnsi="Times New Roman" w:cs="Times New Roman" w:hint="eastAsia"/>
          <w:color w:val="000000" w:themeColor="text1"/>
          <w:sz w:val="32"/>
          <w:szCs w:val="32"/>
        </w:rPr>
        <w:t>中国共产党党内监督条例</w:t>
      </w:r>
      <w:bookmarkStart w:id="6" w:name="_Toc465928445"/>
      <w:bookmarkEnd w:id="5"/>
    </w:p>
    <w:p w:rsidR="009239BF" w:rsidRPr="006A0731" w:rsidRDefault="009239BF" w:rsidP="006A0731">
      <w:pPr>
        <w:widowControl/>
        <w:jc w:val="center"/>
        <w:rPr>
          <w:rFonts w:ascii="Times New Roman" w:eastAsia="仿宋_GB2312" w:hAnsi="Times New Roman" w:cs="Times New Roman"/>
          <w:color w:val="000000" w:themeColor="text1"/>
          <w:kern w:val="0"/>
          <w:sz w:val="28"/>
          <w:szCs w:val="28"/>
        </w:rPr>
      </w:pPr>
      <w:r w:rsidRPr="00DE68A2">
        <w:rPr>
          <w:rFonts w:ascii="Times New Roman" w:eastAsia="楷体" w:hAnsi="Times New Roman" w:cs="Times New Roman" w:hint="eastAsia"/>
          <w:color w:val="000000" w:themeColor="text1"/>
          <w:sz w:val="32"/>
          <w:szCs w:val="32"/>
        </w:rPr>
        <w:t>（</w:t>
      </w:r>
      <w:r w:rsidRPr="00DE68A2">
        <w:rPr>
          <w:rFonts w:ascii="Times New Roman" w:eastAsia="楷体" w:hAnsi="Times New Roman" w:cs="Times New Roman" w:hint="eastAsia"/>
          <w:color w:val="000000" w:themeColor="text1"/>
          <w:sz w:val="32"/>
          <w:szCs w:val="32"/>
        </w:rPr>
        <w:t>2016</w:t>
      </w:r>
      <w:r w:rsidRPr="00DE68A2">
        <w:rPr>
          <w:rFonts w:ascii="Times New Roman" w:eastAsia="楷体" w:hAnsi="Times New Roman" w:cs="Times New Roman" w:hint="eastAsia"/>
          <w:color w:val="000000" w:themeColor="text1"/>
          <w:sz w:val="32"/>
          <w:szCs w:val="32"/>
        </w:rPr>
        <w:t>年</w:t>
      </w:r>
      <w:r w:rsidRPr="00DE68A2">
        <w:rPr>
          <w:rFonts w:ascii="Times New Roman" w:eastAsia="楷体" w:hAnsi="Times New Roman" w:cs="Times New Roman" w:hint="eastAsia"/>
          <w:color w:val="000000" w:themeColor="text1"/>
          <w:sz w:val="32"/>
          <w:szCs w:val="32"/>
        </w:rPr>
        <w:t>10</w:t>
      </w:r>
      <w:r w:rsidRPr="00DE68A2">
        <w:rPr>
          <w:rFonts w:ascii="Times New Roman" w:eastAsia="楷体" w:hAnsi="Times New Roman" w:cs="Times New Roman" w:hint="eastAsia"/>
          <w:color w:val="000000" w:themeColor="text1"/>
          <w:sz w:val="32"/>
          <w:szCs w:val="32"/>
        </w:rPr>
        <w:t>月</w:t>
      </w:r>
      <w:r w:rsidRPr="00DE68A2">
        <w:rPr>
          <w:rFonts w:ascii="Times New Roman" w:eastAsia="楷体" w:hAnsi="Times New Roman" w:cs="Times New Roman" w:hint="eastAsia"/>
          <w:color w:val="000000" w:themeColor="text1"/>
          <w:sz w:val="32"/>
          <w:szCs w:val="32"/>
        </w:rPr>
        <w:t>27</w:t>
      </w:r>
      <w:r w:rsidRPr="00DE68A2">
        <w:rPr>
          <w:rFonts w:ascii="Times New Roman" w:eastAsia="楷体" w:hAnsi="Times New Roman" w:cs="Times New Roman" w:hint="eastAsia"/>
          <w:color w:val="000000" w:themeColor="text1"/>
          <w:sz w:val="32"/>
          <w:szCs w:val="32"/>
        </w:rPr>
        <w:t>日中国共产党第十八届中央委员会第六次全体会议通过）</w:t>
      </w:r>
      <w:bookmarkEnd w:id="6"/>
    </w:p>
    <w:p w:rsidR="009239BF" w:rsidRPr="00DE68A2" w:rsidRDefault="009239BF" w:rsidP="00D35684">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hint="eastAsia"/>
          <w:color w:val="000000" w:themeColor="text1"/>
          <w:sz w:val="27"/>
          <w:szCs w:val="27"/>
        </w:rPr>
        <w:lastRenderedPageBreak/>
        <w:t>（来源：《人民日报》</w:t>
      </w:r>
      <w:r w:rsidRPr="00DE68A2">
        <w:rPr>
          <w:rFonts w:ascii="Times New Roman" w:eastAsia="楷体_GB2312" w:hAnsi="Times New Roman" w:cs="Times New Roman" w:hint="eastAsia"/>
          <w:color w:val="000000" w:themeColor="text1"/>
          <w:sz w:val="27"/>
          <w:szCs w:val="27"/>
        </w:rPr>
        <w:t>2016</w:t>
      </w:r>
      <w:r w:rsidRPr="00DE68A2">
        <w:rPr>
          <w:rFonts w:ascii="Times New Roman" w:eastAsia="楷体_GB2312" w:hAnsi="Times New Roman" w:cs="Times New Roman" w:hint="eastAsia"/>
          <w:color w:val="000000" w:themeColor="text1"/>
          <w:sz w:val="27"/>
          <w:szCs w:val="27"/>
        </w:rPr>
        <w:t>年</w:t>
      </w:r>
      <w:r w:rsidRPr="00DE68A2">
        <w:rPr>
          <w:rFonts w:ascii="Times New Roman" w:eastAsia="楷体_GB2312" w:hAnsi="Times New Roman" w:cs="Times New Roman" w:hint="eastAsia"/>
          <w:color w:val="000000" w:themeColor="text1"/>
          <w:sz w:val="27"/>
          <w:szCs w:val="27"/>
        </w:rPr>
        <w:t>11</w:t>
      </w:r>
      <w:r w:rsidRPr="00DE68A2">
        <w:rPr>
          <w:rFonts w:ascii="Times New Roman" w:eastAsia="楷体_GB2312" w:hAnsi="Times New Roman" w:cs="Times New Roman" w:hint="eastAsia"/>
          <w:color w:val="000000" w:themeColor="text1"/>
          <w:sz w:val="27"/>
          <w:szCs w:val="27"/>
        </w:rPr>
        <w:t>月</w:t>
      </w:r>
      <w:r w:rsidRPr="00DE68A2">
        <w:rPr>
          <w:rFonts w:ascii="Times New Roman" w:eastAsia="楷体_GB2312" w:hAnsi="Times New Roman" w:cs="Times New Roman" w:hint="eastAsia"/>
          <w:color w:val="000000" w:themeColor="text1"/>
          <w:sz w:val="27"/>
          <w:szCs w:val="27"/>
        </w:rPr>
        <w:t>03</w:t>
      </w:r>
      <w:r w:rsidRPr="00DE68A2">
        <w:rPr>
          <w:rFonts w:ascii="Times New Roman" w:eastAsia="楷体_GB2312" w:hAnsi="Times New Roman" w:cs="Times New Roman" w:hint="eastAsia"/>
          <w:color w:val="000000" w:themeColor="text1"/>
          <w:sz w:val="27"/>
          <w:szCs w:val="27"/>
        </w:rPr>
        <w:t>日</w:t>
      </w:r>
      <w:r w:rsidRPr="00DE68A2">
        <w:rPr>
          <w:rFonts w:ascii="Times New Roman" w:eastAsia="楷体_GB2312" w:hAnsi="Times New Roman" w:cs="Times New Roman" w:hint="eastAsia"/>
          <w:color w:val="000000" w:themeColor="text1"/>
          <w:sz w:val="27"/>
          <w:szCs w:val="27"/>
        </w:rPr>
        <w:t xml:space="preserve"> 06</w:t>
      </w:r>
      <w:r w:rsidRPr="00DE68A2">
        <w:rPr>
          <w:rFonts w:ascii="Times New Roman" w:eastAsia="楷体_GB2312" w:hAnsi="Times New Roman" w:cs="Times New Roman" w:hint="eastAsia"/>
          <w:color w:val="000000" w:themeColor="text1"/>
          <w:sz w:val="27"/>
          <w:szCs w:val="27"/>
        </w:rPr>
        <w:t>版）</w:t>
      </w:r>
    </w:p>
    <w:p w:rsidR="00EC77F1" w:rsidRDefault="00EC77F1" w:rsidP="009239BF">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第一章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总</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为坚持党的领导，加强党的建设，全面从严治党，强化党内监督，保持党的先进性和纯洁性，根据《中国共产党章程》，制定本条例。</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党内监督没有禁区、没有例外。信任不能代替监督。各级党组织应当把信任激励同严格监督结合起来，</w:t>
      </w:r>
      <w:proofErr w:type="gramStart"/>
      <w:r w:rsidRPr="00DE68A2">
        <w:rPr>
          <w:rFonts w:ascii="Times New Roman" w:eastAsia="仿宋_GB2312" w:hAnsi="Times New Roman" w:cs="Times New Roman" w:hint="eastAsia"/>
          <w:color w:val="000000" w:themeColor="text1"/>
          <w:kern w:val="0"/>
          <w:sz w:val="28"/>
          <w:szCs w:val="28"/>
        </w:rPr>
        <w:t>促使党</w:t>
      </w:r>
      <w:proofErr w:type="gramEnd"/>
      <w:r w:rsidRPr="00DE68A2">
        <w:rPr>
          <w:rFonts w:ascii="Times New Roman" w:eastAsia="仿宋_GB2312" w:hAnsi="Times New Roman" w:cs="Times New Roman" w:hint="eastAsia"/>
          <w:color w:val="000000" w:themeColor="text1"/>
          <w:kern w:val="0"/>
          <w:sz w:val="28"/>
          <w:szCs w:val="28"/>
        </w:rPr>
        <w:t>的领导干部做到有权必有责、有责要担当，用权受监督、失责必追究。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党内监督必须贯彻民主集中制，依规依纪进行，强化自上而下的组织监督，改进自下而上的民主监督，发挥同级相互监督作用。坚持惩前毖后、治病救人，抓早抓小、防微杜渐。</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党内监督的任务是确保党章党规党纪在全党有效执行，维护党的团结统一，重点解决党的领导弱化、党的建设缺失、全面从严治党不力，党的观念淡漠、组织涣散、纪律松弛，管党治党宽松软</w:t>
      </w:r>
      <w:r w:rsidRPr="00DE68A2">
        <w:rPr>
          <w:rFonts w:ascii="Times New Roman" w:eastAsia="仿宋_GB2312" w:hAnsi="Times New Roman" w:cs="Times New Roman" w:hint="eastAsia"/>
          <w:color w:val="000000" w:themeColor="text1"/>
          <w:kern w:val="0"/>
          <w:sz w:val="28"/>
          <w:szCs w:val="28"/>
        </w:rPr>
        <w:lastRenderedPageBreak/>
        <w:t>问题，保证党的组织充分履行职能、发挥核心作用，保证全体党员发挥先锋模范作用，保证党的领导干部忠诚干净担当。</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党内监督的主要内容是：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（一）遵守党章党规，坚定理想信念，</w:t>
      </w:r>
      <w:proofErr w:type="gramStart"/>
      <w:r w:rsidRPr="00DE68A2">
        <w:rPr>
          <w:rFonts w:ascii="Times New Roman" w:eastAsia="仿宋_GB2312" w:hAnsi="Times New Roman" w:cs="Times New Roman" w:hint="eastAsia"/>
          <w:color w:val="000000" w:themeColor="text1"/>
          <w:kern w:val="0"/>
          <w:sz w:val="28"/>
          <w:szCs w:val="28"/>
        </w:rPr>
        <w:t>践行</w:t>
      </w:r>
      <w:proofErr w:type="gramEnd"/>
      <w:r w:rsidRPr="00DE68A2">
        <w:rPr>
          <w:rFonts w:ascii="Times New Roman" w:eastAsia="仿宋_GB2312" w:hAnsi="Times New Roman" w:cs="Times New Roman" w:hint="eastAsia"/>
          <w:color w:val="000000" w:themeColor="text1"/>
          <w:kern w:val="0"/>
          <w:sz w:val="28"/>
          <w:szCs w:val="28"/>
        </w:rPr>
        <w:t>党的宗旨，模范遵守宪法法律情况；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（二）维护党中央集中统一领导，牢固树立政治意识、大局意识、核心意识、看齐意识，贯彻落实党的理论和路线方针政策，确保全党令行禁止情况；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（三）坚持民主集中制，严肃党内政治生活，贯彻党员个人服从党的组织，少数服从多数，下级组织服从上级组织，全党各个组织和全体党员服从党的全国代表大会和中央委员会原则情况；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（四）落实全面从严治党责任，严明党的纪律特别是政治纪律和政治规矩，推进党风廉政建设和反腐败工作情况；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（五）落实中央八项规定精神，加强作风建设，密切联系群众，巩固党的执政基础情况；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（六）坚持党的干部标准，树立正确选人用人导向，执行干部选拔任用工作规定情况；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（七）廉洁自律、</w:t>
      </w:r>
      <w:proofErr w:type="gramStart"/>
      <w:r w:rsidRPr="00DE68A2">
        <w:rPr>
          <w:rFonts w:ascii="Times New Roman" w:eastAsia="仿宋_GB2312" w:hAnsi="Times New Roman" w:cs="Times New Roman" w:hint="eastAsia"/>
          <w:color w:val="000000" w:themeColor="text1"/>
          <w:kern w:val="0"/>
          <w:sz w:val="28"/>
          <w:szCs w:val="28"/>
        </w:rPr>
        <w:t>秉</w:t>
      </w:r>
      <w:proofErr w:type="gramEnd"/>
      <w:r w:rsidRPr="00DE68A2">
        <w:rPr>
          <w:rFonts w:ascii="Times New Roman" w:eastAsia="仿宋_GB2312" w:hAnsi="Times New Roman" w:cs="Times New Roman" w:hint="eastAsia"/>
          <w:color w:val="000000" w:themeColor="text1"/>
          <w:kern w:val="0"/>
          <w:sz w:val="28"/>
          <w:szCs w:val="28"/>
        </w:rPr>
        <w:t>公用权情况；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（八）完成党中央和上级党组织部署的任务情况。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党内监督的重点对象是党的领导机关和领导干部特别是主要领导干部。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党内监督必须把纪律挺在前面，运用监督执纪“四种形</w:t>
      </w:r>
      <w:r w:rsidRPr="00DE68A2">
        <w:rPr>
          <w:rFonts w:ascii="Times New Roman" w:eastAsia="仿宋_GB2312" w:hAnsi="Times New Roman" w:cs="Times New Roman" w:hint="eastAsia"/>
          <w:color w:val="000000" w:themeColor="text1"/>
          <w:kern w:val="0"/>
          <w:sz w:val="28"/>
          <w:szCs w:val="28"/>
        </w:rPr>
        <w:lastRenderedPageBreak/>
        <w:t>态”，经常开展批评和自我批评、约谈函询，让“红红脸、出出汗”成为常态；党纪轻处分、组织调整成为违纪处理的大多数；党纪重处分、重大职务调整的成为少数；严重违纪涉嫌违法立案审查的成为极少数。</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党的领导干部应当强化自我约束，经常对照党章检查自己的言行，自觉遵守党内政治生活准则、廉洁自律准则，加强党性修养，陶冶道德情操，永葆共产党人政治本色。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建立健全党中央统一领导，党委（党组）全面监督，纪律检查机关专责监督，党的工作部门职能监督，党的基层组织日常监督，党员民主监督的党内监督体系。</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第二章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党的中央组织的监督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党的中央委员会、中央政治局、中央政治局常务委员会全面领导党内监督工作。中央委员会全体会议每年听取中央政治局工作报告，监督中央政治局工作，部署加强党内监督的重大任务。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中央政治局、中央政治局常务委员会定期研究部署在全党开展学习教育，以整风精神查找问题、纠正偏差；听取和</w:t>
      </w:r>
      <w:proofErr w:type="gramStart"/>
      <w:r w:rsidRPr="00DE68A2">
        <w:rPr>
          <w:rFonts w:ascii="Times New Roman" w:eastAsia="仿宋_GB2312" w:hAnsi="Times New Roman" w:cs="Times New Roman" w:hint="eastAsia"/>
          <w:color w:val="000000" w:themeColor="text1"/>
          <w:kern w:val="0"/>
          <w:sz w:val="28"/>
          <w:szCs w:val="28"/>
        </w:rPr>
        <w:t>审议全党</w:t>
      </w:r>
      <w:proofErr w:type="gramEnd"/>
      <w:r w:rsidRPr="00DE68A2">
        <w:rPr>
          <w:rFonts w:ascii="Times New Roman" w:eastAsia="仿宋_GB2312" w:hAnsi="Times New Roman" w:cs="Times New Roman" w:hint="eastAsia"/>
          <w:color w:val="000000" w:themeColor="text1"/>
          <w:kern w:val="0"/>
          <w:sz w:val="28"/>
          <w:szCs w:val="28"/>
        </w:rPr>
        <w:t>落实中央八项规定精神情况汇报，加强作风建设情况监督检查；听取中央纪律检查委员会常务委员会工作汇报；听取中央巡视情况汇报，在一届任期内实现中央</w:t>
      </w:r>
      <w:proofErr w:type="gramStart"/>
      <w:r w:rsidRPr="00DE68A2">
        <w:rPr>
          <w:rFonts w:ascii="Times New Roman" w:eastAsia="仿宋_GB2312" w:hAnsi="Times New Roman" w:cs="Times New Roman" w:hint="eastAsia"/>
          <w:color w:val="000000" w:themeColor="text1"/>
          <w:kern w:val="0"/>
          <w:sz w:val="28"/>
          <w:szCs w:val="28"/>
        </w:rPr>
        <w:t>巡视全</w:t>
      </w:r>
      <w:proofErr w:type="gramEnd"/>
      <w:r w:rsidRPr="00DE68A2">
        <w:rPr>
          <w:rFonts w:ascii="Times New Roman" w:eastAsia="仿宋_GB2312" w:hAnsi="Times New Roman" w:cs="Times New Roman" w:hint="eastAsia"/>
          <w:color w:val="000000" w:themeColor="text1"/>
          <w:kern w:val="0"/>
          <w:sz w:val="28"/>
          <w:szCs w:val="28"/>
        </w:rPr>
        <w:t>覆盖。中央政治局每年召开民主生活会，进行对照检查和党性分析，研究加强自身建设措施。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中央委员会成员必须严格遵守党的政治纪律和政治规矩，发现其他成员有违反党章、破坏党的纪律、危害党的团结统一的</w:t>
      </w:r>
      <w:r w:rsidRPr="00DE68A2">
        <w:rPr>
          <w:rFonts w:ascii="Times New Roman" w:eastAsia="仿宋_GB2312" w:hAnsi="Times New Roman" w:cs="Times New Roman" w:hint="eastAsia"/>
          <w:color w:val="000000" w:themeColor="text1"/>
          <w:kern w:val="0"/>
          <w:sz w:val="28"/>
          <w:szCs w:val="28"/>
        </w:rPr>
        <w:lastRenderedPageBreak/>
        <w:t>行为应当坚决抵制，并及时向党中央报告。对中央政治局委员的意见，署真实姓名以书面形式或者其他形式向中央政治局常务委员会或者中央纪律检查委员会常务委员会反映。</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中央政治局委员应当加强对直接分管部门、地方、领域党组织和领导班子成员的监督，定期同有关地方和部门主要负责人就其履行全面从严治党责任、廉洁自律等情况进行谈话。</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第三章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党委（党组）的监督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党委（党组）在党内监督中</w:t>
      </w:r>
      <w:proofErr w:type="gramStart"/>
      <w:r w:rsidRPr="00DE68A2">
        <w:rPr>
          <w:rFonts w:ascii="Times New Roman" w:eastAsia="仿宋_GB2312" w:hAnsi="Times New Roman" w:cs="Times New Roman" w:hint="eastAsia"/>
          <w:color w:val="000000" w:themeColor="text1"/>
          <w:kern w:val="0"/>
          <w:sz w:val="28"/>
          <w:szCs w:val="28"/>
        </w:rPr>
        <w:t>负主体</w:t>
      </w:r>
      <w:proofErr w:type="gramEnd"/>
      <w:r w:rsidRPr="00DE68A2">
        <w:rPr>
          <w:rFonts w:ascii="Times New Roman" w:eastAsia="仿宋_GB2312" w:hAnsi="Times New Roman" w:cs="Times New Roman" w:hint="eastAsia"/>
          <w:color w:val="000000" w:themeColor="text1"/>
          <w:kern w:val="0"/>
          <w:sz w:val="28"/>
          <w:szCs w:val="28"/>
        </w:rPr>
        <w:t>责任，书记是第一责任人，党委常委会委员（党组成员）和党委委员在职责范围内履行监督职责。党委（党组）履行以下监督职责：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（一）领导本地区本部门本单位党内监督工作，组织实施各项监督制度，抓好督促检查；</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（二）加强对同级纪委和所辖范围内纪律检查工作的领导，检查其监督执纪问</w:t>
      </w:r>
      <w:proofErr w:type="gramStart"/>
      <w:r w:rsidRPr="00DE68A2">
        <w:rPr>
          <w:rFonts w:ascii="Times New Roman" w:eastAsia="仿宋_GB2312" w:hAnsi="Times New Roman" w:cs="Times New Roman" w:hint="eastAsia"/>
          <w:color w:val="000000" w:themeColor="text1"/>
          <w:kern w:val="0"/>
          <w:sz w:val="28"/>
          <w:szCs w:val="28"/>
        </w:rPr>
        <w:t>责工作</w:t>
      </w:r>
      <w:proofErr w:type="gramEnd"/>
      <w:r w:rsidRPr="00DE68A2">
        <w:rPr>
          <w:rFonts w:ascii="Times New Roman" w:eastAsia="仿宋_GB2312" w:hAnsi="Times New Roman" w:cs="Times New Roman" w:hint="eastAsia"/>
          <w:color w:val="000000" w:themeColor="text1"/>
          <w:kern w:val="0"/>
          <w:sz w:val="28"/>
          <w:szCs w:val="28"/>
        </w:rPr>
        <w:t>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（三）对党委常委会委员（党组成员）、党委委员，同级纪委、党的工作部门和直接领导的党组织领导班子及其成员进行监督；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（四）对上级党委、纪委工作提出意见和建议，开展监督。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党的工作部门应当严格执行各项监督制度，加强职责</w:t>
      </w:r>
      <w:r w:rsidRPr="00DE68A2">
        <w:rPr>
          <w:rFonts w:ascii="Times New Roman" w:eastAsia="仿宋_GB2312" w:hAnsi="Times New Roman" w:cs="Times New Roman" w:hint="eastAsia"/>
          <w:color w:val="000000" w:themeColor="text1"/>
          <w:kern w:val="0"/>
          <w:sz w:val="28"/>
          <w:szCs w:val="28"/>
        </w:rPr>
        <w:lastRenderedPageBreak/>
        <w:t>范围内党内监督工作，既加强对本部门本单位的内部监督，又强化对本系统的日常监督。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党内监督必须加强对党组织主要负责人和关键岗位领导干部的监督，重点监督其政治立场、加强党的建设、从严治党，执行党的决议，公道正派选人用人，责任担当、廉洁自律，落实意识形态工作责任制情况。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党组织主要负责人个人有关事项应当在党内一定范围公开，主动接受监督。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巡视是党内监督的重要方式。中央和省、自治区、直辖市党委一届任期内，对所管理的地方、部门、企事业单位党组织全面巡视。</w:t>
      </w:r>
      <w:proofErr w:type="gramStart"/>
      <w:r w:rsidRPr="00DE68A2">
        <w:rPr>
          <w:rFonts w:ascii="Times New Roman" w:eastAsia="仿宋_GB2312" w:hAnsi="Times New Roman" w:cs="Times New Roman" w:hint="eastAsia"/>
          <w:color w:val="000000" w:themeColor="text1"/>
          <w:kern w:val="0"/>
          <w:sz w:val="28"/>
          <w:szCs w:val="28"/>
        </w:rPr>
        <w:t>巡视党</w:t>
      </w:r>
      <w:proofErr w:type="gramEnd"/>
      <w:r w:rsidRPr="00DE68A2">
        <w:rPr>
          <w:rFonts w:ascii="Times New Roman" w:eastAsia="仿宋_GB2312" w:hAnsi="Times New Roman" w:cs="Times New Roman" w:hint="eastAsia"/>
          <w:color w:val="000000" w:themeColor="text1"/>
          <w:kern w:val="0"/>
          <w:sz w:val="28"/>
          <w:szCs w:val="28"/>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w:t>
      </w:r>
      <w:r w:rsidRPr="00DE68A2">
        <w:rPr>
          <w:rFonts w:ascii="Times New Roman" w:eastAsia="仿宋_GB2312" w:hAnsi="Times New Roman" w:cs="Times New Roman" w:hint="eastAsia"/>
          <w:color w:val="000000" w:themeColor="text1"/>
          <w:kern w:val="0"/>
          <w:sz w:val="28"/>
          <w:szCs w:val="28"/>
        </w:rPr>
        <w:lastRenderedPageBreak/>
        <w:t>党利剑作用。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说明或者检讨，经所在党组织主要负责人签字后报上级纪委和组织部门。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评价。考核评语在同本人见面后载入干部档案。落实党组织主要负责人在干部选任、考察、决策</w:t>
      </w:r>
      <w:r w:rsidRPr="00DE68A2">
        <w:rPr>
          <w:rFonts w:ascii="Times New Roman" w:eastAsia="仿宋_GB2312" w:hAnsi="Times New Roman" w:cs="Times New Roman" w:hint="eastAsia"/>
          <w:color w:val="000000" w:themeColor="text1"/>
          <w:kern w:val="0"/>
          <w:sz w:val="28"/>
          <w:szCs w:val="28"/>
        </w:rPr>
        <w:lastRenderedPageBreak/>
        <w:t>等各个环节的责任，对失察失责的应当严肃追究责任。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党的领导干部应当每年在党委常委会（或党组）扩大会议</w:t>
      </w:r>
      <w:proofErr w:type="gramStart"/>
      <w:r w:rsidRPr="00DE68A2">
        <w:rPr>
          <w:rFonts w:ascii="Times New Roman" w:eastAsia="仿宋_GB2312" w:hAnsi="Times New Roman" w:cs="Times New Roman" w:hint="eastAsia"/>
          <w:color w:val="000000" w:themeColor="text1"/>
          <w:kern w:val="0"/>
          <w:sz w:val="28"/>
          <w:szCs w:val="28"/>
        </w:rPr>
        <w:t>上述责述廉</w:t>
      </w:r>
      <w:proofErr w:type="gramEnd"/>
      <w:r w:rsidRPr="00DE68A2">
        <w:rPr>
          <w:rFonts w:ascii="Times New Roman" w:eastAsia="仿宋_GB2312" w:hAnsi="Times New Roman" w:cs="Times New Roman" w:hint="eastAsia"/>
          <w:color w:val="000000" w:themeColor="text1"/>
          <w:kern w:val="0"/>
          <w:sz w:val="28"/>
          <w:szCs w:val="28"/>
        </w:rPr>
        <w:t>，接受评议。</w:t>
      </w:r>
      <w:proofErr w:type="gramStart"/>
      <w:r w:rsidRPr="00DE68A2">
        <w:rPr>
          <w:rFonts w:ascii="Times New Roman" w:eastAsia="仿宋_GB2312" w:hAnsi="Times New Roman" w:cs="Times New Roman" w:hint="eastAsia"/>
          <w:color w:val="000000" w:themeColor="text1"/>
          <w:kern w:val="0"/>
          <w:sz w:val="28"/>
          <w:szCs w:val="28"/>
        </w:rPr>
        <w:t>述责述廉重点</w:t>
      </w:r>
      <w:proofErr w:type="gramEnd"/>
      <w:r w:rsidRPr="00DE68A2">
        <w:rPr>
          <w:rFonts w:ascii="Times New Roman" w:eastAsia="仿宋_GB2312" w:hAnsi="Times New Roman" w:cs="Times New Roman" w:hint="eastAsia"/>
          <w:color w:val="000000" w:themeColor="text1"/>
          <w:kern w:val="0"/>
          <w:sz w:val="28"/>
          <w:szCs w:val="28"/>
        </w:rPr>
        <w:t>是执行政治纪律和政治规矩、履行管党治党责任、推进党风廉政建设和反腐败工作以及执行廉洁纪律情况。</w:t>
      </w:r>
      <w:proofErr w:type="gramStart"/>
      <w:r w:rsidRPr="00DE68A2">
        <w:rPr>
          <w:rFonts w:ascii="Times New Roman" w:eastAsia="仿宋_GB2312" w:hAnsi="Times New Roman" w:cs="Times New Roman" w:hint="eastAsia"/>
          <w:color w:val="000000" w:themeColor="text1"/>
          <w:kern w:val="0"/>
          <w:sz w:val="28"/>
          <w:szCs w:val="28"/>
        </w:rPr>
        <w:t>述责述</w:t>
      </w:r>
      <w:proofErr w:type="gramEnd"/>
      <w:r w:rsidRPr="00DE68A2">
        <w:rPr>
          <w:rFonts w:ascii="Times New Roman" w:eastAsia="仿宋_GB2312" w:hAnsi="Times New Roman" w:cs="Times New Roman" w:hint="eastAsia"/>
          <w:color w:val="000000" w:themeColor="text1"/>
          <w:kern w:val="0"/>
          <w:sz w:val="28"/>
          <w:szCs w:val="28"/>
        </w:rPr>
        <w:t>廉报告应当载入廉洁档案，并在一定范围内公开。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建立健全党的领导干部插手干预重大事项记录制度，发现利用职务便利违规干预干部选拔任用、工程建设、执纪执法、司法活动等问题，应当及时向上级党组织报告。</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第四章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党的纪律检查委员会的监督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党的各级纪律检查委员会是党内监督的专责机关，履行监督执纪问责职责，加强对所辖范围内党组织和领导干部遵守党章党规党纪、贯彻执行党的路线方针政策情况的监督检查，承担下列具体任务：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（一）加强对同级党委特别是常委会委员、党的工作部门和直接领导的党组织、党的领导干部履行职责、行使权力情况的监督；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（二）落实纪律检查工作双重领导体制，执纪审查工作以上级纪</w:t>
      </w:r>
      <w:r w:rsidRPr="00DE68A2">
        <w:rPr>
          <w:rFonts w:ascii="Times New Roman" w:eastAsia="仿宋_GB2312" w:hAnsi="Times New Roman" w:cs="Times New Roman" w:hint="eastAsia"/>
          <w:color w:val="000000" w:themeColor="text1"/>
          <w:kern w:val="0"/>
          <w:sz w:val="28"/>
          <w:szCs w:val="28"/>
        </w:rPr>
        <w:lastRenderedPageBreak/>
        <w:t>委领导为主，线索处置和执纪审查情况在向同级党委报告的同时向上级纪委报告，各级纪委书记、副书记的提名和考察以上级纪委会同组织部门为主；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（三）强化上级纪委对下级纪委的领导，纪委发现同级党委主要领导干部的问题，可以直接向上级纪委报告；下级纪委至少每半年向上级纪委报告</w:t>
      </w:r>
      <w:r w:rsidRPr="00DE68A2">
        <w:rPr>
          <w:rFonts w:ascii="Times New Roman" w:eastAsia="仿宋_GB2312" w:hAnsi="Times New Roman" w:cs="Times New Roman" w:hint="eastAsia"/>
          <w:color w:val="000000" w:themeColor="text1"/>
          <w:kern w:val="0"/>
          <w:sz w:val="28"/>
          <w:szCs w:val="28"/>
        </w:rPr>
        <w:t>1</w:t>
      </w:r>
      <w:r w:rsidRPr="00DE68A2">
        <w:rPr>
          <w:rFonts w:ascii="Times New Roman" w:eastAsia="仿宋_GB2312" w:hAnsi="Times New Roman" w:cs="Times New Roman" w:hint="eastAsia"/>
          <w:color w:val="000000" w:themeColor="text1"/>
          <w:kern w:val="0"/>
          <w:sz w:val="28"/>
          <w:szCs w:val="28"/>
        </w:rPr>
        <w:t>次工作，每年向上级纪委进行述职。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纪律检查机关必须把维护党的政治纪律和政治规矩放在首位，坚决纠正和查处上有政策、下有对策，有令不行、有禁不止，口是心非、阳奉阴违，搞团</w:t>
      </w:r>
      <w:proofErr w:type="gramStart"/>
      <w:r w:rsidRPr="00DE68A2">
        <w:rPr>
          <w:rFonts w:ascii="Times New Roman" w:eastAsia="仿宋_GB2312" w:hAnsi="Times New Roman" w:cs="Times New Roman" w:hint="eastAsia"/>
          <w:color w:val="000000" w:themeColor="text1"/>
          <w:kern w:val="0"/>
          <w:sz w:val="28"/>
          <w:szCs w:val="28"/>
        </w:rPr>
        <w:t>团伙</w:t>
      </w:r>
      <w:proofErr w:type="gramEnd"/>
      <w:r w:rsidRPr="00DE68A2">
        <w:rPr>
          <w:rFonts w:ascii="Times New Roman" w:eastAsia="仿宋_GB2312" w:hAnsi="Times New Roman" w:cs="Times New Roman" w:hint="eastAsia"/>
          <w:color w:val="000000" w:themeColor="text1"/>
          <w:kern w:val="0"/>
          <w:sz w:val="28"/>
          <w:szCs w:val="28"/>
        </w:rPr>
        <w:t>伙、拉帮结派，欺骗组织、对抗组织等行为。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纪委派驻纪检组对派出机关负责，加强对被监督单位领导班子及其成员、其他领导干部的监督，发现问题应当及时向派出机关和被监督单位党组织报告，认真负责调查处置，对需要问责的提出建议。</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派出机关应当加强对派驻纪检组工作的领导，定期约谈被监督单位党组织主要负责人、派驻纪检组组长，督促其落实管党治党责任。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派驻纪检组应当带着实际情况和具体问题，定期向派出机关汇报工作，至少每半年会同被监督单位党组织专题研究</w:t>
      </w:r>
      <w:r w:rsidRPr="00DE68A2">
        <w:rPr>
          <w:rFonts w:ascii="Times New Roman" w:eastAsia="仿宋_GB2312" w:hAnsi="Times New Roman" w:cs="Times New Roman" w:hint="eastAsia"/>
          <w:color w:val="000000" w:themeColor="text1"/>
          <w:kern w:val="0"/>
          <w:sz w:val="28"/>
          <w:szCs w:val="28"/>
        </w:rPr>
        <w:t>1</w:t>
      </w:r>
      <w:r w:rsidRPr="00DE68A2">
        <w:rPr>
          <w:rFonts w:ascii="Times New Roman" w:eastAsia="仿宋_GB2312" w:hAnsi="Times New Roman" w:cs="Times New Roman" w:hint="eastAsia"/>
          <w:color w:val="000000" w:themeColor="text1"/>
          <w:kern w:val="0"/>
          <w:sz w:val="28"/>
          <w:szCs w:val="28"/>
        </w:rPr>
        <w:t>次党风廉政建设和反腐败工作。对能发现的问题没有发现是失职，发现问题不报告、不处置是渎职，都必须严肃问责。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认真处理信访举报，做好问题线索分类处置，早发现早报告，对社会反映突出、群众评价较差的领导干部情况及时报告，</w:t>
      </w:r>
      <w:r w:rsidRPr="00DE68A2">
        <w:rPr>
          <w:rFonts w:ascii="Times New Roman" w:eastAsia="仿宋_GB2312" w:hAnsi="Times New Roman" w:cs="Times New Roman" w:hint="eastAsia"/>
          <w:color w:val="000000" w:themeColor="text1"/>
          <w:kern w:val="0"/>
          <w:sz w:val="28"/>
          <w:szCs w:val="28"/>
        </w:rPr>
        <w:lastRenderedPageBreak/>
        <w:t>对重要检举事项应当集体研究。定期分析</w:t>
      </w:r>
      <w:proofErr w:type="gramStart"/>
      <w:r w:rsidRPr="00DE68A2">
        <w:rPr>
          <w:rFonts w:ascii="Times New Roman" w:eastAsia="仿宋_GB2312" w:hAnsi="Times New Roman" w:cs="Times New Roman" w:hint="eastAsia"/>
          <w:color w:val="000000" w:themeColor="text1"/>
          <w:kern w:val="0"/>
          <w:sz w:val="28"/>
          <w:szCs w:val="28"/>
        </w:rPr>
        <w:t>研</w:t>
      </w:r>
      <w:proofErr w:type="gramEnd"/>
      <w:r w:rsidRPr="00DE68A2">
        <w:rPr>
          <w:rFonts w:ascii="Times New Roman" w:eastAsia="仿宋_GB2312" w:hAnsi="Times New Roman" w:cs="Times New Roman" w:hint="eastAsia"/>
          <w:color w:val="000000" w:themeColor="text1"/>
          <w:kern w:val="0"/>
          <w:sz w:val="28"/>
          <w:szCs w:val="28"/>
        </w:rPr>
        <w:t>判信访举报情况，对信访反映的典型性、普遍性问题提出有针对性的处置意见，督促信访举报比较集中的地方和部门查找分析原因并认真整改。</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严把干部选拔任用“党风廉洁意见回复”关，综合日常工作中掌握的情况，加强分析</w:t>
      </w:r>
      <w:proofErr w:type="gramStart"/>
      <w:r w:rsidRPr="00DE68A2">
        <w:rPr>
          <w:rFonts w:ascii="Times New Roman" w:eastAsia="仿宋_GB2312" w:hAnsi="Times New Roman" w:cs="Times New Roman" w:hint="eastAsia"/>
          <w:color w:val="000000" w:themeColor="text1"/>
          <w:kern w:val="0"/>
          <w:sz w:val="28"/>
          <w:szCs w:val="28"/>
        </w:rPr>
        <w:t>研</w:t>
      </w:r>
      <w:proofErr w:type="gramEnd"/>
      <w:r w:rsidRPr="00DE68A2">
        <w:rPr>
          <w:rFonts w:ascii="Times New Roman" w:eastAsia="仿宋_GB2312" w:hAnsi="Times New Roman" w:cs="Times New Roman" w:hint="eastAsia"/>
          <w:color w:val="000000" w:themeColor="text1"/>
          <w:kern w:val="0"/>
          <w:sz w:val="28"/>
          <w:szCs w:val="28"/>
        </w:rPr>
        <w:t>判，实事求是评价干部廉洁情况，防止“带病提拔”、“带病上岗”。</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接到对干部一般性违纪问题的反映，应当及时找本人核实，谈话提醒、约谈函询，让干部把问题讲清楚。约谈被反映人，可以与其所在党组织主要负责人一同进行；被反映</w:t>
      </w:r>
      <w:proofErr w:type="gramStart"/>
      <w:r w:rsidRPr="00DE68A2">
        <w:rPr>
          <w:rFonts w:ascii="Times New Roman" w:eastAsia="仿宋_GB2312" w:hAnsi="Times New Roman" w:cs="Times New Roman" w:hint="eastAsia"/>
          <w:color w:val="000000" w:themeColor="text1"/>
          <w:kern w:val="0"/>
          <w:sz w:val="28"/>
          <w:szCs w:val="28"/>
        </w:rPr>
        <w:t>人对函询问</w:t>
      </w:r>
      <w:proofErr w:type="gramEnd"/>
      <w:r w:rsidRPr="00DE68A2">
        <w:rPr>
          <w:rFonts w:ascii="Times New Roman" w:eastAsia="仿宋_GB2312" w:hAnsi="Times New Roman" w:cs="Times New Roman" w:hint="eastAsia"/>
          <w:color w:val="000000" w:themeColor="text1"/>
          <w:kern w:val="0"/>
          <w:sz w:val="28"/>
          <w:szCs w:val="28"/>
        </w:rPr>
        <w:t>题的说明，应当由其所在党组织主要负责人签字后报上级纪委。谈话记录和函询回复应当认真核实，存档备查。没有发现问题的应当了结澄清，对</w:t>
      </w:r>
      <w:proofErr w:type="gramStart"/>
      <w:r w:rsidRPr="00DE68A2">
        <w:rPr>
          <w:rFonts w:ascii="Times New Roman" w:eastAsia="仿宋_GB2312" w:hAnsi="Times New Roman" w:cs="Times New Roman" w:hint="eastAsia"/>
          <w:color w:val="000000" w:themeColor="text1"/>
          <w:kern w:val="0"/>
          <w:sz w:val="28"/>
          <w:szCs w:val="28"/>
        </w:rPr>
        <w:t>不</w:t>
      </w:r>
      <w:proofErr w:type="gramEnd"/>
      <w:r w:rsidRPr="00DE68A2">
        <w:rPr>
          <w:rFonts w:ascii="Times New Roman" w:eastAsia="仿宋_GB2312" w:hAnsi="Times New Roman" w:cs="Times New Roman" w:hint="eastAsia"/>
          <w:color w:val="000000" w:themeColor="text1"/>
          <w:kern w:val="0"/>
          <w:sz w:val="28"/>
          <w:szCs w:val="28"/>
        </w:rPr>
        <w:t>如实说明情况的给予严肃处理。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依规依</w:t>
      </w:r>
      <w:proofErr w:type="gramStart"/>
      <w:r w:rsidRPr="00DE68A2">
        <w:rPr>
          <w:rFonts w:ascii="Times New Roman" w:eastAsia="仿宋_GB2312" w:hAnsi="Times New Roman" w:cs="Times New Roman" w:hint="eastAsia"/>
          <w:color w:val="000000" w:themeColor="text1"/>
          <w:kern w:val="0"/>
          <w:sz w:val="28"/>
          <w:szCs w:val="28"/>
        </w:rPr>
        <w:t>纪进行</w:t>
      </w:r>
      <w:proofErr w:type="gramEnd"/>
      <w:r w:rsidRPr="00DE68A2">
        <w:rPr>
          <w:rFonts w:ascii="Times New Roman" w:eastAsia="仿宋_GB2312" w:hAnsi="Times New Roman" w:cs="Times New Roman" w:hint="eastAsia"/>
          <w:color w:val="000000" w:themeColor="text1"/>
          <w:kern w:val="0"/>
          <w:sz w:val="28"/>
          <w:szCs w:val="28"/>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对违反中央八项规定精神的，严重违纪被立案审查开除党籍的，严重失职失责被问责的，以及发生在群众身边、影响恶劣的不正之风和腐败问题，应当点名道姓通报曝光。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加强对纪律检查机关的监督。发现纪律检查机关及</w:t>
      </w:r>
      <w:r w:rsidRPr="00DE68A2">
        <w:rPr>
          <w:rFonts w:ascii="Times New Roman" w:eastAsia="仿宋_GB2312" w:hAnsi="Times New Roman" w:cs="Times New Roman" w:hint="eastAsia"/>
          <w:color w:val="000000" w:themeColor="text1"/>
          <w:kern w:val="0"/>
          <w:sz w:val="28"/>
          <w:szCs w:val="28"/>
        </w:rPr>
        <w:lastRenderedPageBreak/>
        <w:t>其工作人员有违反纪律问题的，必须严肃处理。各级纪律检查机关必须加强自身建设，健全内控机制，自觉接受党内监督、社会监督、群众监督，确保权力受到严格约束。</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第五章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党的基层组织和党员的监督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党的基层组织应当发挥战斗堡垒作用，履行下列监督职责：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（一）严格党的组织生活，开展批评和自我批评，监督党员切实履行义务，保障党员权利不受侵犯；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（二）了解党员、群众对党的工作和党的领导干部的批评和意见，定期向上级党组织反映情况，提出意见和建议；</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（三）维护和执行党的纪律，发现党员、干部违反纪律问题及时教育或者处理，问题严重的应当向上级党组织报告。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党员应当本着对党和人民事业高度负责的态度，积极行使党员权利，履行下列监督义务：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（一）加强对党的领导干部的民主监督，及时向党组织反映群众意见和诉求；</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（二）在党的会议上有根据地批评党的任何组织和任何党员，揭露和纠正工作中存在的缺点和问题；</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（三）参加党组织开展的评议领导干部活动，勇于触及矛盾问题、指出缺点错误，对错误言行敢于较真、敢于斗争；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（四）向党负责地揭发、检举党的任何组织和任何党员违纪违法的事实，坚决反对一切派别活动和小集团活动，同腐败现象作坚决斗</w:t>
      </w:r>
      <w:r w:rsidRPr="00DE68A2">
        <w:rPr>
          <w:rFonts w:ascii="Times New Roman" w:eastAsia="仿宋_GB2312" w:hAnsi="Times New Roman" w:cs="Times New Roman" w:hint="eastAsia"/>
          <w:color w:val="000000" w:themeColor="text1"/>
          <w:kern w:val="0"/>
          <w:sz w:val="28"/>
          <w:szCs w:val="28"/>
        </w:rPr>
        <w:lastRenderedPageBreak/>
        <w:t>争。</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第六章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党内监督和外部监督相结合</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在纪律审查中发现党的领导干部严重违纪涉嫌违法犯罪的，应当先</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中国共产党同各民主党派长期共存、互相监督、肝胆相照、荣辱与共。各级党组织应当支持民主党派履行监督职能，重视民主党派和无党派人士提出的意见、批评、建议，完善知情、沟通、反馈、落实等机制。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各级党组织和党的领导干部应当认真对待、自觉接受社会监督，利用互联网技术和信息化手段，推动党务公开、拓宽监督渠道，虚心接受群众批评。新闻媒体应当坚持党性和人民性相统一，</w:t>
      </w:r>
      <w:r w:rsidRPr="00DE68A2">
        <w:rPr>
          <w:rFonts w:ascii="Times New Roman" w:eastAsia="仿宋_GB2312" w:hAnsi="Times New Roman" w:cs="Times New Roman" w:hint="eastAsia"/>
          <w:color w:val="000000" w:themeColor="text1"/>
          <w:kern w:val="0"/>
          <w:sz w:val="28"/>
          <w:szCs w:val="28"/>
        </w:rPr>
        <w:lastRenderedPageBreak/>
        <w:t>坚持正确导向，加强舆论监督，对典型案例进行剖析，发挥警示作用。</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第七章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整改和保障</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党组织应当如实记录、集中管理党内监督中发现的问题和线索，及时了解核实，</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相应处理；不属于本级办理范围的应当移送有权限的党组织处理。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党组织对监督中发现的问题应当做到条条要整改、件件有着落。整改结果应当及时报告上级党组织，必要时可以向下级党组织和党员通报，并向社会公开。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对于上级党组织交办以及巡视等移交的违纪问题线索，应当及时处理，并在</w:t>
      </w:r>
      <w:r w:rsidRPr="00DE68A2">
        <w:rPr>
          <w:rFonts w:ascii="Times New Roman" w:eastAsia="仿宋_GB2312" w:hAnsi="Times New Roman" w:cs="Times New Roman" w:hint="eastAsia"/>
          <w:color w:val="000000" w:themeColor="text1"/>
          <w:kern w:val="0"/>
          <w:sz w:val="28"/>
          <w:szCs w:val="28"/>
        </w:rPr>
        <w:t>3</w:t>
      </w:r>
      <w:r w:rsidRPr="00DE68A2">
        <w:rPr>
          <w:rFonts w:ascii="Times New Roman" w:eastAsia="仿宋_GB2312" w:hAnsi="Times New Roman" w:cs="Times New Roman" w:hint="eastAsia"/>
          <w:color w:val="000000" w:themeColor="text1"/>
          <w:kern w:val="0"/>
          <w:sz w:val="28"/>
          <w:szCs w:val="28"/>
        </w:rPr>
        <w:t>个月内反馈办理情况。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w:t>
      </w:r>
      <w:r w:rsidRPr="00DE68A2">
        <w:rPr>
          <w:rFonts w:ascii="Times New Roman" w:eastAsia="仿宋_GB2312" w:hAnsi="Times New Roman" w:cs="Times New Roman" w:hint="eastAsia"/>
          <w:color w:val="000000" w:themeColor="text1"/>
          <w:kern w:val="0"/>
          <w:sz w:val="28"/>
          <w:szCs w:val="28"/>
        </w:rPr>
        <w:lastRenderedPageBreak/>
        <w:t>出申诉。有关党组织应当认真复议复查，并</w:t>
      </w:r>
      <w:proofErr w:type="gramStart"/>
      <w:r w:rsidRPr="00DE68A2">
        <w:rPr>
          <w:rFonts w:ascii="Times New Roman" w:eastAsia="仿宋_GB2312" w:hAnsi="Times New Roman" w:cs="Times New Roman" w:hint="eastAsia"/>
          <w:color w:val="000000" w:themeColor="text1"/>
          <w:kern w:val="0"/>
          <w:sz w:val="28"/>
          <w:szCs w:val="28"/>
        </w:rPr>
        <w:t>作出</w:t>
      </w:r>
      <w:proofErr w:type="gramEnd"/>
      <w:r w:rsidRPr="00DE68A2">
        <w:rPr>
          <w:rFonts w:ascii="Times New Roman" w:eastAsia="仿宋_GB2312" w:hAnsi="Times New Roman" w:cs="Times New Roman" w:hint="eastAsia"/>
          <w:color w:val="000000" w:themeColor="text1"/>
          <w:kern w:val="0"/>
          <w:sz w:val="28"/>
          <w:szCs w:val="28"/>
        </w:rPr>
        <w:t>结论。</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第八章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附</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中央军事委员会可以根据本条例，制定相关规定。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本条例由中央纪律检查委员会负责解释。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本条例自发布之日起施行。</w:t>
      </w: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Default="009239BF" w:rsidP="00C05C3D">
      <w:pPr>
        <w:spacing w:line="360" w:lineRule="auto"/>
        <w:ind w:firstLineChars="200" w:firstLine="560"/>
        <w:rPr>
          <w:rFonts w:ascii="Times New Roman" w:eastAsia="仿宋_GB2312" w:hAnsi="Times New Roman" w:cs="Times New Roman" w:hint="eastAsia"/>
          <w:color w:val="000000" w:themeColor="text1"/>
          <w:kern w:val="0"/>
          <w:sz w:val="28"/>
          <w:szCs w:val="28"/>
        </w:rPr>
      </w:pPr>
    </w:p>
    <w:p w:rsidR="006A0731" w:rsidRPr="00DE68A2" w:rsidRDefault="006A0731"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6A0731" w:rsidRDefault="006821DB" w:rsidP="006A0731">
      <w:pPr>
        <w:widowControl/>
        <w:jc w:val="left"/>
        <w:rPr>
          <w:rFonts w:ascii="黑体" w:eastAsia="黑体" w:hAnsi="黑体" w:hint="eastAsia"/>
          <w:b/>
          <w:kern w:val="28"/>
          <w:sz w:val="28"/>
          <w:szCs w:val="28"/>
        </w:rPr>
      </w:pPr>
      <w:bookmarkStart w:id="7" w:name="_Toc465690190"/>
      <w:bookmarkStart w:id="8" w:name="_Toc465757746"/>
      <w:bookmarkStart w:id="9" w:name="_Toc465782055"/>
      <w:bookmarkStart w:id="10" w:name="_Toc465928446"/>
      <w:r>
        <w:rPr>
          <w:rFonts w:ascii="黑体" w:eastAsia="黑体" w:hAnsi="黑体" w:hint="eastAsia"/>
          <w:b/>
          <w:kern w:val="28"/>
          <w:sz w:val="28"/>
          <w:szCs w:val="28"/>
        </w:rPr>
        <w:t>人民日报文章</w:t>
      </w:r>
    </w:p>
    <w:p w:rsidR="006A0731" w:rsidRDefault="00385C4F" w:rsidP="006A0731">
      <w:pPr>
        <w:widowControl/>
        <w:jc w:val="center"/>
        <w:rPr>
          <w:rFonts w:ascii="Times New Roman" w:eastAsia="方正小标宋_GBK" w:hAnsi="Times New Roman" w:cs="Times New Roman" w:hint="eastAsia"/>
          <w:color w:val="000000" w:themeColor="text1"/>
          <w:sz w:val="32"/>
          <w:szCs w:val="32"/>
        </w:rPr>
      </w:pPr>
      <w:r w:rsidRPr="00DE68A2">
        <w:rPr>
          <w:rFonts w:ascii="Times New Roman" w:eastAsia="方正小标宋_GBK" w:hAnsi="Times New Roman" w:cs="Times New Roman"/>
          <w:color w:val="000000" w:themeColor="text1"/>
          <w:sz w:val="32"/>
          <w:szCs w:val="32"/>
        </w:rPr>
        <w:t>全面从严治党是锻造坚强领导力量的必然要求</w:t>
      </w:r>
      <w:bookmarkStart w:id="11" w:name="_Toc465690191"/>
      <w:bookmarkStart w:id="12" w:name="_Toc465757747"/>
      <w:bookmarkStart w:id="13" w:name="_Toc465782056"/>
      <w:bookmarkStart w:id="14" w:name="_Toc465928447"/>
      <w:bookmarkEnd w:id="7"/>
      <w:bookmarkEnd w:id="8"/>
      <w:bookmarkEnd w:id="9"/>
      <w:bookmarkEnd w:id="10"/>
    </w:p>
    <w:p w:rsidR="00385C4F" w:rsidRPr="006A0731" w:rsidRDefault="00385C4F" w:rsidP="006A0731">
      <w:pPr>
        <w:widowControl/>
        <w:jc w:val="center"/>
        <w:rPr>
          <w:rFonts w:ascii="黑体" w:eastAsia="黑体" w:hAnsi="黑体"/>
          <w:b/>
          <w:kern w:val="28"/>
          <w:sz w:val="28"/>
          <w:szCs w:val="28"/>
        </w:rPr>
      </w:pPr>
      <w:r w:rsidRPr="00DE68A2">
        <w:rPr>
          <w:rFonts w:ascii="Times New Roman" w:eastAsia="楷体" w:hAnsi="Times New Roman" w:cs="Times New Roman"/>
          <w:color w:val="000000" w:themeColor="text1"/>
          <w:sz w:val="32"/>
          <w:szCs w:val="32"/>
        </w:rPr>
        <w:t>——</w:t>
      </w:r>
      <w:r w:rsidRPr="00DE68A2">
        <w:rPr>
          <w:rFonts w:ascii="Times New Roman" w:eastAsia="楷体" w:hAnsi="Times New Roman" w:cs="Times New Roman"/>
          <w:color w:val="000000" w:themeColor="text1"/>
          <w:sz w:val="32"/>
          <w:szCs w:val="32"/>
        </w:rPr>
        <w:t>一论学习贯彻党的十八届六中全会精神</w:t>
      </w:r>
      <w:bookmarkEnd w:id="11"/>
      <w:bookmarkEnd w:id="12"/>
      <w:bookmarkEnd w:id="13"/>
      <w:bookmarkEnd w:id="14"/>
    </w:p>
    <w:p w:rsidR="00C57DD9" w:rsidRPr="00DE68A2" w:rsidRDefault="00C57DD9" w:rsidP="00C05C3D">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bookmarkStart w:id="15" w:name="_Toc465690192"/>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Pr="00DE68A2">
        <w:rPr>
          <w:rFonts w:ascii="Times New Roman" w:eastAsia="楷体_GB2312" w:hAnsi="Times New Roman" w:cs="Times New Roman"/>
          <w:color w:val="000000" w:themeColor="text1"/>
          <w:sz w:val="27"/>
          <w:szCs w:val="27"/>
        </w:rPr>
        <w:t>29</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0</w:t>
      </w:r>
      <w:r w:rsidR="00A07CC8" w:rsidRPr="00DE68A2">
        <w:rPr>
          <w:rFonts w:ascii="Times New Roman" w:eastAsia="楷体_GB2312" w:hAnsi="Times New Roman" w:cs="Times New Roman"/>
          <w:color w:val="000000" w:themeColor="text1"/>
          <w:sz w:val="27"/>
          <w:szCs w:val="27"/>
        </w:rPr>
        <w:t>4</w:t>
      </w:r>
      <w:r w:rsidRPr="00DE68A2">
        <w:rPr>
          <w:rFonts w:ascii="Times New Roman" w:eastAsia="楷体_GB2312" w:hAnsi="Times New Roman" w:cs="Times New Roman"/>
          <w:color w:val="000000" w:themeColor="text1"/>
          <w:sz w:val="27"/>
          <w:szCs w:val="27"/>
        </w:rPr>
        <w:t>版）</w:t>
      </w:r>
      <w:bookmarkEnd w:id="15"/>
    </w:p>
    <w:p w:rsidR="00C57DD9" w:rsidRPr="00DE68A2" w:rsidRDefault="00C57DD9"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治国必先治党，治党务必从严。全面从严治党，是党的十八大以来党中央抓党的建设的鲜明主题。</w:t>
      </w: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刚刚胜利闭幕的党的十八届六中全会，全面分析全面从严治党面临的形势和任务，系统总结近年来特别是党的十八大以来全面从严治党的理论和实践，审议通过了《关于新形势下党内政治生活的若干准则》和《中国共产党党内监督条例》，就新形势下加强党的建设</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新的重大部署。这充分体现了以习近平同志为核心的党中央坚定不移推进全面从严治党的坚强决心和历史担当，体现了全党的共同心声。学习贯彻六中全会精神，必须更加深入地认识和把握全面从严治党，</w:t>
      </w:r>
      <w:r w:rsidRPr="00DE68A2">
        <w:rPr>
          <w:rFonts w:ascii="Times New Roman" w:eastAsia="仿宋_GB2312" w:hAnsi="Times New Roman" w:cs="Times New Roman"/>
          <w:color w:val="000000" w:themeColor="text1"/>
          <w:kern w:val="0"/>
          <w:sz w:val="28"/>
          <w:szCs w:val="28"/>
        </w:rPr>
        <w:lastRenderedPageBreak/>
        <w:t>坚定不移地推进全面从严治党。</w:t>
      </w: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回顾党的十八大以来全面从严治党的实践，关键就在一个</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严</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字。概括起来，主要有六个方面的从严。抓思想从严，着力教育引导全党坚定理想、坚定信念，增强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四个自信</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抓管党从严，引导全党增强政治意识、大局意识、核心意识、看齐意识，不断增强各级党组织管党治党意识和能力。抓执纪从严，坚持把纪律挺在前面，严明党的政治纪律和政治规矩，保证全党团结统一、步调一致。抓治吏从严，着力整治用人上的不正之风，优化选人用人环境。抓作风从严，着力解决许多过去被认为解决不了的问题，推动党风政风不断好转。抓反腐从严，坚持</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老虎</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苍蝇</w:t>
      </w:r>
      <w:r w:rsidRPr="00DE68A2">
        <w:rPr>
          <w:rFonts w:ascii="Times New Roman" w:eastAsia="仿宋_GB2312" w:hAnsi="Times New Roman" w:cs="Times New Roman"/>
          <w:color w:val="000000" w:themeColor="text1"/>
          <w:kern w:val="0"/>
          <w:sz w:val="28"/>
          <w:szCs w:val="28"/>
        </w:rPr>
        <w:t>”</w:t>
      </w:r>
      <w:proofErr w:type="gramStart"/>
      <w:r w:rsidRPr="00DE68A2">
        <w:rPr>
          <w:rFonts w:ascii="Times New Roman" w:eastAsia="仿宋_GB2312" w:hAnsi="Times New Roman" w:cs="Times New Roman"/>
          <w:color w:val="000000" w:themeColor="text1"/>
          <w:kern w:val="0"/>
          <w:sz w:val="28"/>
          <w:szCs w:val="28"/>
        </w:rPr>
        <w:t>一</w:t>
      </w:r>
      <w:proofErr w:type="gramEnd"/>
      <w:r w:rsidRPr="00DE68A2">
        <w:rPr>
          <w:rFonts w:ascii="Times New Roman" w:eastAsia="仿宋_GB2312" w:hAnsi="Times New Roman" w:cs="Times New Roman"/>
          <w:color w:val="000000" w:themeColor="text1"/>
          <w:kern w:val="0"/>
          <w:sz w:val="28"/>
          <w:szCs w:val="28"/>
        </w:rPr>
        <w:t>起打，着力扎紧制度的笼子。三年多来全面从严治党带来的巨大变化，党风政风民风展现的新气象，赢得了党心民心，充分表明党中央</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全面从严治党的战略抉择是完全正确的，为党和国家事业发展积聚了强大正能量，为开创党和国家事业新局面提供了重要保证。</w:t>
      </w: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办好中国的事情，关键在党，关键在党要管党、从严治党。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全党必须深刻认识到，如果管党不力、治党不严，人民群众反映强烈的突出矛盾和问题得不到及时解决，我们党执政就会面临严峻挑战。同样，如果我们让已经初步解决的问题反弹回潮、故态复发，那就会失信于民，我们党就会面临更大的危险。全面从严治党，既需要全方位用劲，也需要重点发力。加强和规范党内政治生活、加强党内监督，是新形势下加强党的建设的重要课题，也是推进全面从严治党的重要抓手。全会审议通过的党内政治生活的若干准则，根据新形势下党的</w:t>
      </w:r>
      <w:r w:rsidRPr="00DE68A2">
        <w:rPr>
          <w:rFonts w:ascii="Times New Roman" w:eastAsia="仿宋_GB2312" w:hAnsi="Times New Roman" w:cs="Times New Roman"/>
          <w:color w:val="000000" w:themeColor="text1"/>
          <w:kern w:val="0"/>
          <w:sz w:val="28"/>
          <w:szCs w:val="28"/>
        </w:rPr>
        <w:lastRenderedPageBreak/>
        <w:t>建设的新特点，确立了若干操作性很强的政治原则和政治规矩，从</w:t>
      </w:r>
      <w:r w:rsidRPr="00DE68A2">
        <w:rPr>
          <w:rFonts w:ascii="Times New Roman" w:eastAsia="仿宋_GB2312" w:hAnsi="Times New Roman" w:cs="Times New Roman"/>
          <w:color w:val="000000" w:themeColor="text1"/>
          <w:kern w:val="0"/>
          <w:sz w:val="28"/>
          <w:szCs w:val="28"/>
        </w:rPr>
        <w:t>12</w:t>
      </w:r>
      <w:r w:rsidRPr="00DE68A2">
        <w:rPr>
          <w:rFonts w:ascii="Times New Roman" w:eastAsia="仿宋_GB2312" w:hAnsi="Times New Roman" w:cs="Times New Roman"/>
          <w:color w:val="000000" w:themeColor="text1"/>
          <w:kern w:val="0"/>
          <w:sz w:val="28"/>
          <w:szCs w:val="28"/>
        </w:rPr>
        <w:t>个方面</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具体规定，正是要解决管党治党的宽松软现象，确保党的领导坚强有力。党的执政地位，决定了党内监督在党和国家各种监督形式中是最基本的、第一位的。全会审议通过的党内监督条例，是新形势下加强党内监督的顶层设计，必须抓好贯彻执行，使其成为规范各级党组织和广大党员、干部行为的硬约束。准则、条例内在统一、相辅相成，是推进全面从严治党的重要制度法规保障。</w:t>
      </w: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当前，我国已进入全面建成小康社会决胜阶段，中华民族正处于走向伟大复兴的关键时期，各种矛盾叠加、风险隐患集聚，我们前进的路上有各种各样的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拦路虎</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绊脚石</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。只有把党建设得更加坚强有力，我们党才能团结带领人民有力应对重大挑战、抵御重大风险、克服重大阻力、解决重大矛盾，赢得优势、赢得主动、赢得未来。把全面从严治党纳入</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战略布局，是新的历史条件下我们党应对</w:t>
      </w:r>
      <w:proofErr w:type="gramStart"/>
      <w:r w:rsidRPr="00DE68A2">
        <w:rPr>
          <w:rFonts w:ascii="Times New Roman" w:eastAsia="仿宋_GB2312" w:hAnsi="Times New Roman" w:cs="Times New Roman"/>
          <w:color w:val="000000" w:themeColor="text1"/>
          <w:kern w:val="0"/>
          <w:sz w:val="28"/>
          <w:szCs w:val="28"/>
        </w:rPr>
        <w:t>世情国情</w:t>
      </w:r>
      <w:proofErr w:type="gramEnd"/>
      <w:r w:rsidRPr="00DE68A2">
        <w:rPr>
          <w:rFonts w:ascii="Times New Roman" w:eastAsia="仿宋_GB2312" w:hAnsi="Times New Roman" w:cs="Times New Roman"/>
          <w:color w:val="000000" w:themeColor="text1"/>
          <w:kern w:val="0"/>
          <w:sz w:val="28"/>
          <w:szCs w:val="28"/>
        </w:rPr>
        <w:t>党情变化的必然选择；把全面从严治党坚定不移推向纵深，是确保我们党始终成为中国特色社会主义事业坚强领导力量的必然要求。全党同志紧密团结在以习近平同志为核心的党中央周围，全面深入贯彻党的十八届六中全会精神，牢固树立政治意识、大局意识、核心意识、看齐意识，坚定不移维护党中央权威和党中央集中统一领导，着力深化全面从严治党，我们党就一定能团结带领人民不断开创中国特色社会主义事业新局面，向历史、向人民交出新的更加优异的答卷。</w:t>
      </w:r>
    </w:p>
    <w:p w:rsidR="006A0731" w:rsidRDefault="00A07CC8" w:rsidP="006A0731">
      <w:pPr>
        <w:spacing w:line="360" w:lineRule="auto"/>
        <w:ind w:firstLineChars="200" w:firstLine="560"/>
        <w:jc w:val="center"/>
        <w:rPr>
          <w:rFonts w:ascii="Times New Roman" w:eastAsia="方正小标宋_GBK" w:hAnsi="Times New Roman" w:cs="Times New Roman" w:hint="eastAsia"/>
          <w:color w:val="000000" w:themeColor="text1"/>
          <w:sz w:val="32"/>
          <w:szCs w:val="32"/>
        </w:rPr>
      </w:pPr>
      <w:r w:rsidRPr="00DE68A2">
        <w:rPr>
          <w:rFonts w:ascii="Times New Roman" w:eastAsia="仿宋_GB2312" w:hAnsi="Times New Roman" w:cs="Times New Roman"/>
          <w:color w:val="000000" w:themeColor="text1"/>
          <w:kern w:val="0"/>
          <w:sz w:val="28"/>
          <w:szCs w:val="28"/>
        </w:rPr>
        <w:br w:type="page"/>
      </w:r>
      <w:bookmarkStart w:id="16" w:name="_Toc465690193"/>
      <w:bookmarkStart w:id="17" w:name="_Toc465757748"/>
      <w:bookmarkStart w:id="18" w:name="_Toc465928448"/>
      <w:r w:rsidR="001A188A" w:rsidRPr="00DE68A2">
        <w:rPr>
          <w:rFonts w:ascii="Times New Roman" w:eastAsia="方正小标宋_GBK" w:hAnsi="Times New Roman" w:cs="Times New Roman"/>
          <w:color w:val="000000" w:themeColor="text1"/>
          <w:sz w:val="32"/>
          <w:szCs w:val="32"/>
        </w:rPr>
        <w:lastRenderedPageBreak/>
        <w:t>增强</w:t>
      </w:r>
      <w:r w:rsidR="001A188A" w:rsidRPr="00DE68A2">
        <w:rPr>
          <w:rFonts w:ascii="Times New Roman" w:eastAsia="方正小标宋_GBK" w:hAnsi="Times New Roman" w:cs="Times New Roman"/>
          <w:color w:val="000000" w:themeColor="text1"/>
          <w:sz w:val="32"/>
          <w:szCs w:val="32"/>
        </w:rPr>
        <w:t>“</w:t>
      </w:r>
      <w:r w:rsidR="001A188A" w:rsidRPr="00DE68A2">
        <w:rPr>
          <w:rFonts w:ascii="Times New Roman" w:eastAsia="方正小标宋_GBK" w:hAnsi="Times New Roman" w:cs="Times New Roman"/>
          <w:color w:val="000000" w:themeColor="text1"/>
          <w:sz w:val="32"/>
          <w:szCs w:val="32"/>
        </w:rPr>
        <w:t>四个意识</w:t>
      </w:r>
      <w:r w:rsidR="001A188A" w:rsidRPr="00DE68A2">
        <w:rPr>
          <w:rFonts w:ascii="Times New Roman" w:eastAsia="方正小标宋_GBK" w:hAnsi="Times New Roman" w:cs="Times New Roman"/>
          <w:color w:val="000000" w:themeColor="text1"/>
          <w:sz w:val="32"/>
          <w:szCs w:val="32"/>
        </w:rPr>
        <w:t>”</w:t>
      </w:r>
      <w:r w:rsidR="001A188A" w:rsidRPr="00DE68A2">
        <w:rPr>
          <w:rFonts w:ascii="Times New Roman" w:eastAsia="方正小标宋_GBK" w:hAnsi="Times New Roman" w:cs="Times New Roman"/>
          <w:color w:val="000000" w:themeColor="text1"/>
          <w:sz w:val="32"/>
          <w:szCs w:val="32"/>
        </w:rPr>
        <w:t>维护党中央权威</w:t>
      </w:r>
      <w:bookmarkStart w:id="19" w:name="_Toc465690194"/>
      <w:bookmarkStart w:id="20" w:name="_Toc465757749"/>
      <w:bookmarkStart w:id="21" w:name="_Toc465928449"/>
      <w:bookmarkEnd w:id="16"/>
      <w:bookmarkEnd w:id="17"/>
      <w:bookmarkEnd w:id="18"/>
    </w:p>
    <w:p w:rsidR="004A49E2" w:rsidRPr="006A0731" w:rsidRDefault="004A49E2" w:rsidP="006A0731">
      <w:pPr>
        <w:spacing w:line="360" w:lineRule="auto"/>
        <w:ind w:firstLineChars="200" w:firstLine="640"/>
        <w:jc w:val="center"/>
        <w:rPr>
          <w:rFonts w:ascii="Times New Roman" w:eastAsia="仿宋_GB2312" w:hAnsi="Times New Roman" w:cs="Times New Roman"/>
          <w:color w:val="000000" w:themeColor="text1"/>
          <w:kern w:val="0"/>
          <w:sz w:val="28"/>
          <w:szCs w:val="28"/>
        </w:rPr>
      </w:pPr>
      <w:r w:rsidRPr="00DE68A2">
        <w:rPr>
          <w:rFonts w:ascii="Times New Roman" w:eastAsia="楷体" w:hAnsi="Times New Roman" w:cs="Times New Roman"/>
          <w:color w:val="000000" w:themeColor="text1"/>
          <w:sz w:val="32"/>
          <w:szCs w:val="32"/>
        </w:rPr>
        <w:t>——</w:t>
      </w:r>
      <w:r w:rsidR="001A188A" w:rsidRPr="00DE68A2">
        <w:rPr>
          <w:rFonts w:ascii="Times New Roman" w:eastAsia="楷体" w:hAnsi="Times New Roman" w:cs="Times New Roman"/>
          <w:color w:val="000000" w:themeColor="text1"/>
          <w:sz w:val="32"/>
          <w:szCs w:val="32"/>
        </w:rPr>
        <w:t>二论学习贯彻党的十八届六中全会精神</w:t>
      </w:r>
      <w:bookmarkEnd w:id="19"/>
      <w:bookmarkEnd w:id="20"/>
      <w:bookmarkEnd w:id="21"/>
    </w:p>
    <w:p w:rsidR="00BB7BB7" w:rsidRPr="00DE68A2" w:rsidRDefault="00BB7BB7" w:rsidP="00C05C3D">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1A188A"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001A188A" w:rsidRPr="00DE68A2">
        <w:rPr>
          <w:rFonts w:ascii="Times New Roman" w:eastAsia="楷体_GB2312" w:hAnsi="Times New Roman" w:cs="Times New Roman"/>
          <w:color w:val="000000" w:themeColor="text1"/>
          <w:sz w:val="27"/>
          <w:szCs w:val="27"/>
        </w:rPr>
        <w:t>30</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w:t>
      </w:r>
      <w:r w:rsidR="00927B7A" w:rsidRPr="00DE68A2">
        <w:rPr>
          <w:rFonts w:ascii="Times New Roman" w:eastAsia="楷体_GB2312" w:hAnsi="Times New Roman" w:cs="Times New Roman"/>
          <w:color w:val="000000" w:themeColor="text1"/>
          <w:sz w:val="27"/>
          <w:szCs w:val="27"/>
        </w:rPr>
        <w:t>1</w:t>
      </w:r>
      <w:r w:rsidRPr="00DE68A2">
        <w:rPr>
          <w:rFonts w:ascii="Times New Roman" w:eastAsia="楷体_GB2312" w:hAnsi="Times New Roman" w:cs="Times New Roman"/>
          <w:color w:val="000000" w:themeColor="text1"/>
          <w:sz w:val="27"/>
          <w:szCs w:val="27"/>
        </w:rPr>
        <w:t>版）</w:t>
      </w:r>
    </w:p>
    <w:p w:rsidR="004A49E2" w:rsidRPr="00DE68A2" w:rsidRDefault="004A49E2"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事在四方，要在中央。</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党面临的形势越复杂，肩负的任务越艰巨，就越要维护党的团结和集中统一。党的十八届六中全会要求全党进一步增强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，正是要确保全党统一意志、统一行动，充满生机、充满朝气，确保我们党始终成为中国特色社会主义事业的坚强领导力量。</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我们党是用马克思主义理论武装起来的先进政党，必须坚定正确政治方向，坚守崇高理想信念。统筹推进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总体布局，建设中国特色社会主义伟大事业，面对</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四大考验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四种危险</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的严峻挑战，面对协调推进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的艰巨使命，只有不忘初心、继续前进，不断增强政治意识、大局意识、核心意识、看齐意识，才能筑牢全面从严治党的思想基础，我们党才能担负起团结带领全国各族人民实现中华民族伟大复兴的历史使命。</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可以说，增强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是维护党的团结和集中统一、推进全面从严治党的关键。</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是统一整体，为的都是确保全党方向和立场坚定正确，确保局部和整体协调一致，确保团结和集中统一，确保队伍整齐有力。怎样体现</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？如何检验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？首先就要看是否紧密团结在党中央周围，团结在党的核心周围；就要看是</w:t>
      </w:r>
      <w:r w:rsidRPr="00DE68A2">
        <w:rPr>
          <w:rFonts w:ascii="Times New Roman" w:eastAsia="仿宋_GB2312" w:hAnsi="Times New Roman" w:cs="Times New Roman"/>
          <w:color w:val="000000" w:themeColor="text1"/>
          <w:kern w:val="0"/>
          <w:sz w:val="28"/>
          <w:szCs w:val="28"/>
        </w:rPr>
        <w:lastRenderedPageBreak/>
        <w:t>否向党中央看齐，向党的核心看齐。只有增强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特别是核心意识、看齐意识，才能有力维护党的团结和集中统一，有效</w:t>
      </w:r>
      <w:proofErr w:type="gramStart"/>
      <w:r w:rsidRPr="00DE68A2">
        <w:rPr>
          <w:rFonts w:ascii="Times New Roman" w:eastAsia="仿宋_GB2312" w:hAnsi="Times New Roman" w:cs="Times New Roman"/>
          <w:color w:val="000000" w:themeColor="text1"/>
          <w:kern w:val="0"/>
          <w:sz w:val="28"/>
          <w:szCs w:val="28"/>
        </w:rPr>
        <w:t>应对党</w:t>
      </w:r>
      <w:proofErr w:type="gramEnd"/>
      <w:r w:rsidRPr="00DE68A2">
        <w:rPr>
          <w:rFonts w:ascii="Times New Roman" w:eastAsia="仿宋_GB2312" w:hAnsi="Times New Roman" w:cs="Times New Roman"/>
          <w:color w:val="000000" w:themeColor="text1"/>
          <w:kern w:val="0"/>
          <w:sz w:val="28"/>
          <w:szCs w:val="28"/>
        </w:rPr>
        <w:t>面临的重大挑战和危险，不断开创党和国家事业发展新局面。</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伟大事业需要坚强领导核心。这次全会正式提出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以习近平同志为核心的党中央</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大以来的实践充分证明，习近平总书记作为党中央的核心、全党的核心，是众望所归、实至名归，是党心所向、民心所向。明确习近平总书记的核心地位，反映了全党的共同意志，反映了全党全军全国各族人民的共同心愿。今天，增强核心意识，就是要更加紧密地团结在以习近平同志为核心的党中央周围，更加坚定地维护以习近平同志为核心的党中央权威，自觉在思想上政治上行动上同以习近平同志为核心的党中央保持高度一致。</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人心齐、泰山移。</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全党向中央看齐，保持高度团结和集中统一，是我们党的光荣传统和独特优势。毛泽东同志说过：</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要知道，一个队伍经常是不大整齐的，所以就要常常喊看齐</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看齐是原则，有偏差是实际生活，有了偏差，就喊看齐。</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贯彻落实好新的发展理念，决胜全面建成小康社会，关键在党，在党中央集中统一领导，在全党统一思想、统一行动。今天，增强看齐意识，就是要经常、主动向党中央看齐，向党的理论和路线方针政策看齐，向党中央决策部署看齐，做到党中央提倡的坚决响应、党中央决定的坚决执行、党中央禁止的坚</w:t>
      </w:r>
      <w:r w:rsidRPr="00DE68A2">
        <w:rPr>
          <w:rFonts w:ascii="Times New Roman" w:eastAsia="仿宋_GB2312" w:hAnsi="Times New Roman" w:cs="Times New Roman"/>
          <w:color w:val="000000" w:themeColor="text1"/>
          <w:kern w:val="0"/>
          <w:sz w:val="28"/>
          <w:szCs w:val="28"/>
        </w:rPr>
        <w:lastRenderedPageBreak/>
        <w:t>决不做。</w:t>
      </w:r>
    </w:p>
    <w:p w:rsidR="006A0731" w:rsidRDefault="001A188A" w:rsidP="006A0731">
      <w:pPr>
        <w:spacing w:line="666" w:lineRule="exact"/>
        <w:ind w:firstLineChars="200" w:firstLine="560"/>
        <w:rPr>
          <w:rFonts w:ascii="Times New Roman" w:eastAsia="仿宋_GB2312" w:hAnsi="Times New Roman" w:cs="Times New Roman" w:hint="eastAsia"/>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知者行之始，行者知之成。</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强不强，不是抽象的，体现在一言一行；不只看表态，更要看实际行动。把</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转化为在党爱党、在党言党、在党忧党、在党为党的切实行动。坚持围绕核心聚力、向党中央看齐，坚持从政治上</w:t>
      </w:r>
      <w:proofErr w:type="gramStart"/>
      <w:r w:rsidRPr="00DE68A2">
        <w:rPr>
          <w:rFonts w:ascii="Times New Roman" w:eastAsia="仿宋_GB2312" w:hAnsi="Times New Roman" w:cs="Times New Roman"/>
          <w:color w:val="000000" w:themeColor="text1"/>
          <w:kern w:val="0"/>
          <w:sz w:val="28"/>
          <w:szCs w:val="28"/>
        </w:rPr>
        <w:t>考量</w:t>
      </w:r>
      <w:proofErr w:type="gramEnd"/>
      <w:r w:rsidRPr="00DE68A2">
        <w:rPr>
          <w:rFonts w:ascii="Times New Roman" w:eastAsia="仿宋_GB2312" w:hAnsi="Times New Roman" w:cs="Times New Roman"/>
          <w:color w:val="000000" w:themeColor="text1"/>
          <w:kern w:val="0"/>
          <w:sz w:val="28"/>
          <w:szCs w:val="28"/>
        </w:rPr>
        <w:t>、在大局下行动，我们就能更好抓住机遇、战胜挑战，不断书写全面从严治党新篇章，不断开创中国特色社会主义事业新局面。</w:t>
      </w:r>
      <w:bookmarkStart w:id="22" w:name="_Toc465690195"/>
      <w:bookmarkStart w:id="23" w:name="_Toc465757750"/>
      <w:bookmarkStart w:id="24" w:name="_Toc465782057"/>
      <w:bookmarkStart w:id="25" w:name="_Toc465928450"/>
    </w:p>
    <w:p w:rsidR="006A0731" w:rsidRDefault="006A0731" w:rsidP="006A0731">
      <w:pPr>
        <w:spacing w:line="666" w:lineRule="exact"/>
        <w:ind w:firstLineChars="200" w:firstLine="560"/>
        <w:rPr>
          <w:rFonts w:ascii="Times New Roman" w:eastAsia="仿宋_GB2312" w:hAnsi="Times New Roman" w:cs="Times New Roman" w:hint="eastAsia"/>
          <w:color w:val="000000" w:themeColor="text1"/>
          <w:kern w:val="0"/>
          <w:sz w:val="28"/>
          <w:szCs w:val="28"/>
        </w:rPr>
      </w:pPr>
    </w:p>
    <w:p w:rsidR="006A0731" w:rsidRDefault="006A0731" w:rsidP="006A0731">
      <w:pPr>
        <w:spacing w:line="666" w:lineRule="exact"/>
        <w:ind w:firstLineChars="200" w:firstLine="560"/>
        <w:rPr>
          <w:rFonts w:ascii="Times New Roman" w:eastAsia="仿宋_GB2312" w:hAnsi="Times New Roman" w:cs="Times New Roman" w:hint="eastAsia"/>
          <w:color w:val="000000" w:themeColor="text1"/>
          <w:kern w:val="0"/>
          <w:sz w:val="28"/>
          <w:szCs w:val="28"/>
        </w:rPr>
      </w:pPr>
    </w:p>
    <w:p w:rsidR="006A0731" w:rsidRDefault="006A0731" w:rsidP="006A0731">
      <w:pPr>
        <w:spacing w:line="666" w:lineRule="exact"/>
        <w:ind w:firstLineChars="200" w:firstLine="560"/>
        <w:rPr>
          <w:rFonts w:ascii="Times New Roman" w:eastAsia="仿宋_GB2312" w:hAnsi="Times New Roman" w:cs="Times New Roman" w:hint="eastAsia"/>
          <w:color w:val="000000" w:themeColor="text1"/>
          <w:kern w:val="0"/>
          <w:sz w:val="28"/>
          <w:szCs w:val="28"/>
        </w:rPr>
      </w:pPr>
    </w:p>
    <w:p w:rsidR="006A0731" w:rsidRDefault="00333846" w:rsidP="006A0731">
      <w:pPr>
        <w:spacing w:line="666" w:lineRule="exact"/>
        <w:ind w:firstLineChars="200" w:firstLine="640"/>
        <w:jc w:val="center"/>
        <w:rPr>
          <w:rFonts w:ascii="Times New Roman" w:eastAsia="方正小标宋_GBK" w:hAnsi="Times New Roman" w:cs="Times New Roman" w:hint="eastAsia"/>
          <w:color w:val="000000" w:themeColor="text1"/>
          <w:sz w:val="32"/>
          <w:szCs w:val="32"/>
        </w:rPr>
      </w:pPr>
      <w:r w:rsidRPr="00DE68A2">
        <w:rPr>
          <w:rFonts w:ascii="Times New Roman" w:eastAsia="方正小标宋_GBK" w:hAnsi="Times New Roman" w:cs="Times New Roman"/>
          <w:color w:val="000000" w:themeColor="text1"/>
          <w:sz w:val="32"/>
          <w:szCs w:val="32"/>
        </w:rPr>
        <w:t>严肃党内政治生活是全面从严治党重要基础</w:t>
      </w:r>
      <w:bookmarkStart w:id="26" w:name="_Toc465690196"/>
      <w:bookmarkStart w:id="27" w:name="_Toc465757751"/>
      <w:bookmarkStart w:id="28" w:name="_Toc465782058"/>
      <w:bookmarkStart w:id="29" w:name="_Toc465928451"/>
      <w:bookmarkEnd w:id="22"/>
      <w:bookmarkEnd w:id="23"/>
      <w:bookmarkEnd w:id="24"/>
      <w:bookmarkEnd w:id="25"/>
    </w:p>
    <w:p w:rsidR="00C57DD9" w:rsidRPr="006A0731" w:rsidRDefault="00C57DD9" w:rsidP="006A0731">
      <w:pPr>
        <w:spacing w:line="666" w:lineRule="exact"/>
        <w:ind w:firstLineChars="200" w:firstLine="640"/>
        <w:jc w:val="center"/>
        <w:rPr>
          <w:rFonts w:ascii="Times New Roman" w:eastAsia="仿宋_GB2312" w:hAnsi="Times New Roman" w:cs="Times New Roman"/>
          <w:color w:val="000000" w:themeColor="text1"/>
          <w:kern w:val="0"/>
          <w:sz w:val="28"/>
          <w:szCs w:val="28"/>
        </w:rPr>
      </w:pPr>
      <w:r w:rsidRPr="00DE68A2">
        <w:rPr>
          <w:rFonts w:ascii="Times New Roman" w:eastAsia="楷体" w:hAnsi="Times New Roman" w:cs="Times New Roman"/>
          <w:color w:val="000000" w:themeColor="text1"/>
          <w:sz w:val="32"/>
          <w:szCs w:val="32"/>
        </w:rPr>
        <w:t>——</w:t>
      </w:r>
      <w:r w:rsidRPr="00DE68A2">
        <w:rPr>
          <w:rFonts w:ascii="Times New Roman" w:eastAsia="楷体" w:hAnsi="Times New Roman" w:cs="Times New Roman"/>
          <w:color w:val="000000" w:themeColor="text1"/>
          <w:sz w:val="32"/>
          <w:szCs w:val="32"/>
        </w:rPr>
        <w:t>三论学习贯彻党的十八届六中全会精神</w:t>
      </w:r>
      <w:bookmarkEnd w:id="26"/>
      <w:bookmarkEnd w:id="27"/>
      <w:bookmarkEnd w:id="28"/>
      <w:bookmarkEnd w:id="29"/>
    </w:p>
    <w:p w:rsidR="00BB7BB7" w:rsidRPr="00DE68A2" w:rsidRDefault="00BB7BB7" w:rsidP="00C05C3D">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333846"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00333846" w:rsidRPr="00DE68A2">
        <w:rPr>
          <w:rFonts w:ascii="Times New Roman" w:eastAsia="楷体_GB2312" w:hAnsi="Times New Roman" w:cs="Times New Roman"/>
          <w:color w:val="000000" w:themeColor="text1"/>
          <w:sz w:val="27"/>
          <w:szCs w:val="27"/>
        </w:rPr>
        <w:t>31</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w:t>
      </w:r>
      <w:r w:rsidR="00C57DD9" w:rsidRPr="00DE68A2">
        <w:rPr>
          <w:rFonts w:ascii="Times New Roman" w:eastAsia="楷体_GB2312" w:hAnsi="Times New Roman" w:cs="Times New Roman"/>
          <w:color w:val="000000" w:themeColor="text1"/>
          <w:sz w:val="27"/>
          <w:szCs w:val="27"/>
        </w:rPr>
        <w:t>1</w:t>
      </w:r>
      <w:r w:rsidRPr="00DE68A2">
        <w:rPr>
          <w:rFonts w:ascii="Times New Roman" w:eastAsia="楷体_GB2312" w:hAnsi="Times New Roman" w:cs="Times New Roman"/>
          <w:color w:val="000000" w:themeColor="text1"/>
          <w:sz w:val="27"/>
          <w:szCs w:val="27"/>
        </w:rPr>
        <w:t>版）</w:t>
      </w:r>
    </w:p>
    <w:p w:rsidR="004A49E2" w:rsidRPr="00DE68A2" w:rsidRDefault="004A49E2"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党要管党必须从党内政治生活管起，从严治党必须从党内政治生活严起。</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届六中全会站在党和国家事业发展的高度，深刻总结我们党开展党内政治生活的历史经验，深入分析全面从严治党面临的形势和任务，坚持问题导向，坚持继承与创新的统一，审议通过了《关于新形势下党内政治生活的若干准则》，就新形势下加强和规范党内政治生活</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全面部署，为严肃党内政治生活、净化党内政治生态提供了基本遵循。</w:t>
      </w: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开展严肃认真的党内政治生活，是我们党作为马克思主义政党区别于其他政党的重要特征，是我们党的光荣传统。长期实践证明，严肃认真的党内政治生活，是我们党坚持党的性质和宗旨、保持先进性和纯洁性的重要法宝，是解决党内矛盾和问题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金钥匙</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，是广大党员、干部锤炼党性的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大熔炉</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，是纯洁党风的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净化器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。党的十八大以来，以习近平同志为核心的党中央坚定推进全面从严治党，党内政治生活展现新气象，党内政治生态明显好转。三年多的实践深刻表明，要把党内存在的突出矛盾和问题解决好，要有效</w:t>
      </w:r>
      <w:proofErr w:type="gramStart"/>
      <w:r w:rsidRPr="00DE68A2">
        <w:rPr>
          <w:rFonts w:ascii="Times New Roman" w:eastAsia="仿宋_GB2312" w:hAnsi="Times New Roman" w:cs="Times New Roman"/>
          <w:color w:val="000000" w:themeColor="text1"/>
          <w:kern w:val="0"/>
          <w:sz w:val="28"/>
          <w:szCs w:val="28"/>
        </w:rPr>
        <w:t>化解党</w:t>
      </w:r>
      <w:proofErr w:type="gramEnd"/>
      <w:r w:rsidRPr="00DE68A2">
        <w:rPr>
          <w:rFonts w:ascii="Times New Roman" w:eastAsia="仿宋_GB2312" w:hAnsi="Times New Roman" w:cs="Times New Roman"/>
          <w:color w:val="000000" w:themeColor="text1"/>
          <w:kern w:val="0"/>
          <w:sz w:val="28"/>
          <w:szCs w:val="28"/>
        </w:rPr>
        <w:t>面临的重大风险和挑战，很重要的一条就是扎紧制度的笼子，从党内政治生活管起、严起，切实加强和规范新形势下党内政治生活。</w:t>
      </w: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法与时转则治，治与</w:t>
      </w:r>
      <w:proofErr w:type="gramStart"/>
      <w:r w:rsidRPr="00DE68A2">
        <w:rPr>
          <w:rFonts w:ascii="Times New Roman" w:eastAsia="仿宋_GB2312" w:hAnsi="Times New Roman" w:cs="Times New Roman"/>
          <w:color w:val="000000" w:themeColor="text1"/>
          <w:kern w:val="0"/>
          <w:sz w:val="28"/>
          <w:szCs w:val="28"/>
        </w:rPr>
        <w:t>世</w:t>
      </w:r>
      <w:proofErr w:type="gramEnd"/>
      <w:r w:rsidRPr="00DE68A2">
        <w:rPr>
          <w:rFonts w:ascii="Times New Roman" w:eastAsia="仿宋_GB2312" w:hAnsi="Times New Roman" w:cs="Times New Roman"/>
          <w:color w:val="000000" w:themeColor="text1"/>
          <w:kern w:val="0"/>
          <w:sz w:val="28"/>
          <w:szCs w:val="28"/>
        </w:rPr>
        <w:t>宜则有功。</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六中全会深刻把握新形势下党内政治生活的新情况新特点，针对党内存在的突出矛盾和问题，就坚定理想信念、坚持党的基本路线、坚决维护党中央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等</w:t>
      </w:r>
      <w:r w:rsidRPr="00DE68A2">
        <w:rPr>
          <w:rFonts w:ascii="Times New Roman" w:eastAsia="仿宋_GB2312" w:hAnsi="Times New Roman" w:cs="Times New Roman"/>
          <w:color w:val="000000" w:themeColor="text1"/>
          <w:kern w:val="0"/>
          <w:sz w:val="28"/>
          <w:szCs w:val="28"/>
        </w:rPr>
        <w:t>12</w:t>
      </w:r>
      <w:r w:rsidRPr="00DE68A2">
        <w:rPr>
          <w:rFonts w:ascii="Times New Roman" w:eastAsia="仿宋_GB2312" w:hAnsi="Times New Roman" w:cs="Times New Roman"/>
          <w:color w:val="000000" w:themeColor="text1"/>
          <w:kern w:val="0"/>
          <w:sz w:val="28"/>
          <w:szCs w:val="28"/>
        </w:rPr>
        <w:t>个方面</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规定、提出明确要求。准则既是党章规定的具体化，也是近年来全面从严治党实践形成的一系列举措的系统化；既指出了病症，也开出了药方；既有治标举措，也有治本方略，是我们党坚持思想建党和制度治党相结合的具体体现。</w:t>
      </w: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准则管不管用，关键看能不能执行到位。党内政治生活严肃起来、认真起来，全面从严治党就有了重要基础。只有抓好思想教育这个根</w:t>
      </w:r>
      <w:r w:rsidRPr="00DE68A2">
        <w:rPr>
          <w:rFonts w:ascii="Times New Roman" w:eastAsia="仿宋_GB2312" w:hAnsi="Times New Roman" w:cs="Times New Roman"/>
          <w:color w:val="000000" w:themeColor="text1"/>
          <w:kern w:val="0"/>
          <w:sz w:val="28"/>
          <w:szCs w:val="28"/>
        </w:rPr>
        <w:lastRenderedPageBreak/>
        <w:t>本，涵养政治文化，才能不断培厚良好政治生态的土壤，筑牢全党步调一致的根基；只有抓好严明纪律这个关键，强化党内制度约束，才能推动管党治党不断从</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宽松软</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走向</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严实硬</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；只有抓好选人用人这个导向，大力整治选人用人上的不正之风，才能以用人环境的风清气</w:t>
      </w:r>
      <w:proofErr w:type="gramStart"/>
      <w:r w:rsidRPr="00DE68A2">
        <w:rPr>
          <w:rFonts w:ascii="Times New Roman" w:eastAsia="仿宋_GB2312" w:hAnsi="Times New Roman" w:cs="Times New Roman"/>
          <w:color w:val="000000" w:themeColor="text1"/>
          <w:kern w:val="0"/>
          <w:sz w:val="28"/>
          <w:szCs w:val="28"/>
        </w:rPr>
        <w:t>正促进</w:t>
      </w:r>
      <w:proofErr w:type="gramEnd"/>
      <w:r w:rsidRPr="00DE68A2">
        <w:rPr>
          <w:rFonts w:ascii="Times New Roman" w:eastAsia="仿宋_GB2312" w:hAnsi="Times New Roman" w:cs="Times New Roman"/>
          <w:color w:val="000000" w:themeColor="text1"/>
          <w:kern w:val="0"/>
          <w:sz w:val="28"/>
          <w:szCs w:val="28"/>
        </w:rPr>
        <w:t>政治生态的山清水秀；只有用好组织生活这个经常性手段，营造批评和自我批评的良好风气，才能切实加强党组织对党员的教育管理监督；只有抓住继承和创新这两个关键环节，既继承长期以来形成的光荣传统，又不断从内容、形式、载体、方法、手段等方面进行改进和创新，才能更好发挥党内政治生活的作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绳墨之起，为不直也。</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以准则为遵循，迎着矛盾改、对准问题抓，努力营造良好政治生态，全面从严治党就能达到标本兼治的成效。</w:t>
      </w:r>
    </w:p>
    <w:p w:rsidR="006A0731" w:rsidRDefault="00333846" w:rsidP="006A0731">
      <w:pPr>
        <w:spacing w:line="360" w:lineRule="auto"/>
        <w:ind w:firstLineChars="200" w:firstLine="560"/>
        <w:rPr>
          <w:rFonts w:ascii="Times New Roman" w:eastAsia="仿宋_GB2312" w:hAnsi="Times New Roman" w:cs="Times New Roman" w:hint="eastAsia"/>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全面从严治党永远在路上。紧密团结在以习近平同志为核心的党中央周围，以严肃党内政治生活为抓手推进全面从严治党，我们定能营造风清气正的政治生态，更好担负起历史赋予的神圣使命。</w:t>
      </w:r>
      <w:bookmarkStart w:id="30" w:name="_Toc465757752"/>
      <w:bookmarkStart w:id="31" w:name="_Toc465928452"/>
    </w:p>
    <w:p w:rsidR="006A0731" w:rsidRDefault="006A0731" w:rsidP="006A0731">
      <w:pPr>
        <w:spacing w:line="360" w:lineRule="auto"/>
        <w:ind w:firstLineChars="200" w:firstLine="560"/>
        <w:rPr>
          <w:rFonts w:ascii="Times New Roman" w:eastAsia="仿宋_GB2312" w:hAnsi="Times New Roman" w:cs="Times New Roman" w:hint="eastAsia"/>
          <w:color w:val="000000" w:themeColor="text1"/>
          <w:kern w:val="0"/>
          <w:sz w:val="28"/>
          <w:szCs w:val="28"/>
        </w:rPr>
      </w:pPr>
    </w:p>
    <w:p w:rsidR="006A0731" w:rsidRDefault="006A0731" w:rsidP="006A0731">
      <w:pPr>
        <w:spacing w:line="360" w:lineRule="auto"/>
        <w:ind w:firstLineChars="200" w:firstLine="560"/>
        <w:rPr>
          <w:rFonts w:ascii="Times New Roman" w:eastAsia="仿宋_GB2312" w:hAnsi="Times New Roman" w:cs="Times New Roman" w:hint="eastAsia"/>
          <w:color w:val="000000" w:themeColor="text1"/>
          <w:kern w:val="0"/>
          <w:sz w:val="28"/>
          <w:szCs w:val="28"/>
        </w:rPr>
      </w:pPr>
    </w:p>
    <w:p w:rsidR="006A0731" w:rsidRDefault="006A0731" w:rsidP="006A0731">
      <w:pPr>
        <w:spacing w:line="360" w:lineRule="auto"/>
        <w:ind w:firstLineChars="200" w:firstLine="560"/>
        <w:rPr>
          <w:rFonts w:ascii="Times New Roman" w:eastAsia="仿宋_GB2312" w:hAnsi="Times New Roman" w:cs="Times New Roman" w:hint="eastAsia"/>
          <w:color w:val="000000" w:themeColor="text1"/>
          <w:kern w:val="0"/>
          <w:sz w:val="28"/>
          <w:szCs w:val="28"/>
        </w:rPr>
      </w:pPr>
    </w:p>
    <w:p w:rsidR="006A0731" w:rsidRDefault="00F5547C" w:rsidP="006A0731">
      <w:pPr>
        <w:spacing w:line="360" w:lineRule="auto"/>
        <w:ind w:firstLineChars="200" w:firstLine="640"/>
        <w:jc w:val="center"/>
        <w:rPr>
          <w:rFonts w:ascii="Times New Roman" w:eastAsia="方正小标宋_GBK" w:hAnsi="Times New Roman" w:cs="Times New Roman" w:hint="eastAsia"/>
          <w:color w:val="000000" w:themeColor="text1"/>
          <w:sz w:val="32"/>
          <w:szCs w:val="32"/>
        </w:rPr>
      </w:pPr>
      <w:r w:rsidRPr="00DE68A2">
        <w:rPr>
          <w:rFonts w:ascii="Times New Roman" w:eastAsia="方正小标宋_GBK" w:hAnsi="Times New Roman" w:cs="Times New Roman"/>
          <w:color w:val="000000" w:themeColor="text1"/>
          <w:sz w:val="32"/>
          <w:szCs w:val="32"/>
        </w:rPr>
        <w:t>强化党内监督是全面从严治党重要保障</w:t>
      </w:r>
      <w:bookmarkStart w:id="32" w:name="_Toc465757753"/>
      <w:bookmarkStart w:id="33" w:name="_Toc465928453"/>
      <w:bookmarkEnd w:id="30"/>
      <w:bookmarkEnd w:id="31"/>
    </w:p>
    <w:p w:rsidR="00F5547C" w:rsidRPr="006A0731" w:rsidRDefault="00F5547C" w:rsidP="006A0731">
      <w:pPr>
        <w:spacing w:line="360" w:lineRule="auto"/>
        <w:ind w:firstLineChars="200" w:firstLine="640"/>
        <w:jc w:val="center"/>
        <w:rPr>
          <w:rFonts w:ascii="Times New Roman" w:eastAsia="仿宋_GB2312" w:hAnsi="Times New Roman" w:cs="Times New Roman"/>
          <w:color w:val="000000" w:themeColor="text1"/>
          <w:kern w:val="0"/>
          <w:sz w:val="28"/>
          <w:szCs w:val="28"/>
        </w:rPr>
      </w:pPr>
      <w:r w:rsidRPr="00DE68A2">
        <w:rPr>
          <w:rFonts w:ascii="Times New Roman" w:eastAsia="楷体" w:hAnsi="Times New Roman" w:cs="Times New Roman"/>
          <w:color w:val="000000" w:themeColor="text1"/>
          <w:sz w:val="32"/>
          <w:szCs w:val="32"/>
        </w:rPr>
        <w:t>——</w:t>
      </w:r>
      <w:r w:rsidRPr="00DE68A2">
        <w:rPr>
          <w:rFonts w:ascii="Times New Roman" w:eastAsia="楷体" w:hAnsi="Times New Roman" w:cs="Times New Roman"/>
          <w:color w:val="000000" w:themeColor="text1"/>
          <w:sz w:val="32"/>
          <w:szCs w:val="32"/>
        </w:rPr>
        <w:t>四论学习贯彻党的十八届六中全会精神</w:t>
      </w:r>
      <w:bookmarkEnd w:id="32"/>
      <w:bookmarkEnd w:id="33"/>
    </w:p>
    <w:p w:rsidR="00F5547C" w:rsidRPr="00DE68A2" w:rsidRDefault="00F5547C" w:rsidP="00C05C3D">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Pr="00DE68A2">
        <w:rPr>
          <w:rFonts w:ascii="Times New Roman" w:eastAsia="楷体_GB2312" w:hAnsi="Times New Roman" w:cs="Times New Roman"/>
          <w:color w:val="000000" w:themeColor="text1"/>
          <w:sz w:val="27"/>
          <w:szCs w:val="27"/>
        </w:rPr>
        <w:t>11</w:t>
      </w:r>
      <w:r w:rsidRPr="00DE68A2">
        <w:rPr>
          <w:rFonts w:ascii="Times New Roman" w:eastAsia="楷体_GB2312" w:hAnsi="Times New Roman" w:cs="Times New Roman"/>
          <w:color w:val="000000" w:themeColor="text1"/>
          <w:sz w:val="27"/>
          <w:szCs w:val="27"/>
        </w:rPr>
        <w:t>月</w:t>
      </w:r>
      <w:r w:rsidRPr="00DE68A2">
        <w:rPr>
          <w:rFonts w:ascii="Times New Roman" w:eastAsia="楷体_GB2312" w:hAnsi="Times New Roman" w:cs="Times New Roman"/>
          <w:color w:val="000000" w:themeColor="text1"/>
          <w:sz w:val="27"/>
          <w:szCs w:val="27"/>
        </w:rPr>
        <w:t>01</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01 </w:t>
      </w:r>
      <w:r w:rsidRPr="00DE68A2">
        <w:rPr>
          <w:rFonts w:ascii="Times New Roman" w:eastAsia="楷体_GB2312" w:hAnsi="Times New Roman" w:cs="Times New Roman"/>
          <w:color w:val="000000" w:themeColor="text1"/>
          <w:sz w:val="27"/>
          <w:szCs w:val="27"/>
        </w:rPr>
        <w:t>版）</w:t>
      </w:r>
    </w:p>
    <w:p w:rsidR="00F5547C" w:rsidRPr="00DE68A2" w:rsidRDefault="00F5547C"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党内监督是党的建设的重要内容，是</w:t>
      </w:r>
      <w:proofErr w:type="gramStart"/>
      <w:r w:rsidRPr="00DE68A2">
        <w:rPr>
          <w:rFonts w:ascii="Times New Roman" w:eastAsia="仿宋_GB2312" w:hAnsi="Times New Roman" w:cs="Times New Roman"/>
          <w:color w:val="000000" w:themeColor="text1"/>
          <w:kern w:val="0"/>
          <w:sz w:val="28"/>
          <w:szCs w:val="28"/>
        </w:rPr>
        <w:t>永葆党</w:t>
      </w:r>
      <w:proofErr w:type="gramEnd"/>
      <w:r w:rsidRPr="00DE68A2">
        <w:rPr>
          <w:rFonts w:ascii="Times New Roman" w:eastAsia="仿宋_GB2312" w:hAnsi="Times New Roman" w:cs="Times New Roman"/>
          <w:color w:val="000000" w:themeColor="text1"/>
          <w:kern w:val="0"/>
          <w:sz w:val="28"/>
          <w:szCs w:val="28"/>
        </w:rPr>
        <w:t>的肌体健康的生命之</w:t>
      </w:r>
      <w:r w:rsidRPr="00DE68A2">
        <w:rPr>
          <w:rFonts w:ascii="Times New Roman" w:eastAsia="仿宋_GB2312" w:hAnsi="Times New Roman" w:cs="Times New Roman"/>
          <w:color w:val="000000" w:themeColor="text1"/>
          <w:kern w:val="0"/>
          <w:sz w:val="28"/>
          <w:szCs w:val="28"/>
        </w:rPr>
        <w:lastRenderedPageBreak/>
        <w:t>源。</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党的十八届六中全会审议通过《中国共产党党内监督条例》，对强化新形势下的党内监督</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顶层设计，为加强和规范党内监督提供了基本遵循。学习贯彻六中全会精神，一个极为重要的方面就是要抓好条例的贯彻执行，使其成为规范各级党组织和广大党员、干部行为的硬约束。</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长期以来，党中央高度重视党内监督，采取了有力措施，取得了显著成绩。同时，不愿监督、不敢监督、抵制监督等现象也在党内不同程度存在。一些同志监督下级怕丢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选票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，监督同级怕伤</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和气</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，监督上级怕穿</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小鞋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内监督缺位，必然导致党的领导弱化、党的建设缺失、全面从严治党不力。深化全面从严治党，必须从根本上解决主体责任缺失、监督责任缺位、管党治党宽松软的问题，把强化党内监督作为党的建设的重要基础性工程，使监督的制度优势充分释放出来。</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强化党内监督，是推进全面从严治党的重要保障。党的执政地位，决定了党内监督在党和国家各种监督形式中是最基本的、第一位的，只有以党内监督带动其他监督、完善监督体系，才能为全面从严治党提供有力制度保障。现在，我们党不断完善党内监督体系，目的就是形成科学管用的防错纠错机制，既使已经发生的突出矛盾和问题得到更加深入有效的解决，又有效防范新的矛盾和问题滋生蔓延、有效防</w:t>
      </w:r>
      <w:r w:rsidRPr="00DE68A2">
        <w:rPr>
          <w:rFonts w:ascii="Times New Roman" w:eastAsia="仿宋_GB2312" w:hAnsi="Times New Roman" w:cs="Times New Roman"/>
          <w:color w:val="000000" w:themeColor="text1"/>
          <w:kern w:val="0"/>
          <w:sz w:val="28"/>
          <w:szCs w:val="28"/>
        </w:rPr>
        <w:lastRenderedPageBreak/>
        <w:t>范已经解决的矛盾和问题反弹复发。这次全会通过的党内监督条例，正是规范当前和今后一个时期党内监督的基本法规。全党同志务必深刻领会六中全会精神，不断增强向体内病灶开刀的自觉性，使积极开展监督、主动接受监督成为全党的自觉行动。</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治乱存亡，其始若秋毫，察其秋毫则大物不过矣。</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内监督没有禁区、没有例外，是全党的任务，必须全党一起动手。在监督体系上，建立健全党中央统一领导、党委（党组）全面监督、纪律检查机关专责监督、党的工作部门职能监督、党的基层组织日常监督、党员民主监督的党内监督体系。在形成监督合力上，坚持党内监督同有关国家机关监督、民主党派监督、群众监督、舆论监督等相结合。在监督重点上，以党的领导机关和领导干部特别是主要领导干部为重点对象。在监督任务和内容上，确保党章党规党纪在全党有效执行，维护党中央集中统一领导，维护党的团结统一。这样，我们就能织</w:t>
      </w:r>
      <w:proofErr w:type="gramStart"/>
      <w:r w:rsidRPr="00DE68A2">
        <w:rPr>
          <w:rFonts w:ascii="Times New Roman" w:eastAsia="仿宋_GB2312" w:hAnsi="Times New Roman" w:cs="Times New Roman"/>
          <w:color w:val="000000" w:themeColor="text1"/>
          <w:kern w:val="0"/>
          <w:sz w:val="28"/>
          <w:szCs w:val="28"/>
        </w:rPr>
        <w:t>密监督</w:t>
      </w:r>
      <w:proofErr w:type="gramEnd"/>
      <w:r w:rsidRPr="00DE68A2">
        <w:rPr>
          <w:rFonts w:ascii="Times New Roman" w:eastAsia="仿宋_GB2312" w:hAnsi="Times New Roman" w:cs="Times New Roman"/>
          <w:color w:val="000000" w:themeColor="text1"/>
          <w:kern w:val="0"/>
          <w:sz w:val="28"/>
          <w:szCs w:val="28"/>
        </w:rPr>
        <w:t>制度之网，有效解决和防范党内存在的突出矛盾和问题，有效</w:t>
      </w:r>
      <w:proofErr w:type="gramStart"/>
      <w:r w:rsidRPr="00DE68A2">
        <w:rPr>
          <w:rFonts w:ascii="Times New Roman" w:eastAsia="仿宋_GB2312" w:hAnsi="Times New Roman" w:cs="Times New Roman"/>
          <w:color w:val="000000" w:themeColor="text1"/>
          <w:kern w:val="0"/>
          <w:sz w:val="28"/>
          <w:szCs w:val="28"/>
        </w:rPr>
        <w:t>化解党</w:t>
      </w:r>
      <w:proofErr w:type="gramEnd"/>
      <w:r w:rsidRPr="00DE68A2">
        <w:rPr>
          <w:rFonts w:ascii="Times New Roman" w:eastAsia="仿宋_GB2312" w:hAnsi="Times New Roman" w:cs="Times New Roman"/>
          <w:color w:val="000000" w:themeColor="text1"/>
          <w:kern w:val="0"/>
          <w:sz w:val="28"/>
          <w:szCs w:val="28"/>
        </w:rPr>
        <w:t>面临的重大挑战和危险。</w:t>
      </w:r>
    </w:p>
    <w:p w:rsidR="006A0731" w:rsidRDefault="00F5547C" w:rsidP="006A0731">
      <w:pPr>
        <w:spacing w:line="680" w:lineRule="exact"/>
        <w:ind w:firstLineChars="200" w:firstLine="560"/>
        <w:rPr>
          <w:rFonts w:ascii="Times New Roman" w:eastAsia="仿宋_GB2312" w:hAnsi="Times New Roman" w:cs="Times New Roman" w:hint="eastAsia"/>
          <w:color w:val="000000" w:themeColor="text1"/>
          <w:kern w:val="0"/>
          <w:sz w:val="28"/>
          <w:szCs w:val="28"/>
        </w:rPr>
      </w:pPr>
      <w:r w:rsidRPr="00DE68A2">
        <w:rPr>
          <w:rFonts w:ascii="Times New Roman" w:eastAsia="仿宋_GB2312" w:hAnsi="Times New Roman" w:cs="Times New Roman"/>
          <w:color w:val="000000" w:themeColor="text1"/>
          <w:kern w:val="0"/>
          <w:sz w:val="28"/>
          <w:szCs w:val="28"/>
        </w:rPr>
        <w:t>早在延安时期，我们党就提出跳出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历史周期律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的课题。新的历史起点上，紧密团结在以习近平同志为核心的党中央周围，全面落实党内监督责任，坚定不移推进全面从严治党，不断增强党在长期执政条件下自我净化、自我完善、自我革新、自我提高能力，我们就一定能从容应对风险挑战，团结带领全国各族人民在新长征路上不断夺取</w:t>
      </w:r>
      <w:r w:rsidRPr="00DE68A2">
        <w:rPr>
          <w:rFonts w:ascii="Times New Roman" w:eastAsia="仿宋_GB2312" w:hAnsi="Times New Roman" w:cs="Times New Roman"/>
          <w:color w:val="000000" w:themeColor="text1"/>
          <w:kern w:val="0"/>
          <w:sz w:val="28"/>
          <w:szCs w:val="28"/>
        </w:rPr>
        <w:lastRenderedPageBreak/>
        <w:t>新胜利。</w:t>
      </w:r>
      <w:bookmarkStart w:id="34" w:name="_Toc465928454"/>
      <w:bookmarkStart w:id="35" w:name="_Toc465757754"/>
      <w:bookmarkStart w:id="36" w:name="_Toc465782059"/>
    </w:p>
    <w:p w:rsidR="006A0731" w:rsidRDefault="006A0731" w:rsidP="006A0731">
      <w:pPr>
        <w:spacing w:line="680" w:lineRule="exact"/>
        <w:ind w:firstLineChars="200" w:firstLine="560"/>
        <w:rPr>
          <w:rFonts w:ascii="Times New Roman" w:eastAsia="仿宋_GB2312" w:hAnsi="Times New Roman" w:cs="Times New Roman" w:hint="eastAsia"/>
          <w:color w:val="000000" w:themeColor="text1"/>
          <w:kern w:val="0"/>
          <w:sz w:val="28"/>
          <w:szCs w:val="28"/>
        </w:rPr>
      </w:pPr>
    </w:p>
    <w:p w:rsidR="006A0731" w:rsidRDefault="006A0731" w:rsidP="006A0731">
      <w:pPr>
        <w:spacing w:line="680" w:lineRule="exact"/>
        <w:ind w:firstLineChars="200" w:firstLine="560"/>
        <w:rPr>
          <w:rFonts w:ascii="Times New Roman" w:eastAsia="仿宋_GB2312" w:hAnsi="Times New Roman" w:cs="Times New Roman" w:hint="eastAsia"/>
          <w:color w:val="000000" w:themeColor="text1"/>
          <w:kern w:val="0"/>
          <w:sz w:val="28"/>
          <w:szCs w:val="28"/>
        </w:rPr>
      </w:pPr>
    </w:p>
    <w:p w:rsidR="006A0731" w:rsidRDefault="008315C3" w:rsidP="006A0731">
      <w:pPr>
        <w:spacing w:line="680" w:lineRule="exact"/>
        <w:ind w:firstLineChars="200" w:firstLine="640"/>
        <w:jc w:val="center"/>
        <w:rPr>
          <w:rFonts w:ascii="Times New Roman" w:eastAsia="方正小标宋_GBK" w:hAnsi="Times New Roman" w:cs="Times New Roman" w:hint="eastAsia"/>
          <w:color w:val="000000" w:themeColor="text1"/>
          <w:sz w:val="32"/>
          <w:szCs w:val="32"/>
        </w:rPr>
      </w:pPr>
      <w:r w:rsidRPr="00DE68A2">
        <w:rPr>
          <w:rFonts w:ascii="Times New Roman" w:eastAsia="方正小标宋_GBK" w:hAnsi="Times New Roman" w:cs="Times New Roman" w:hint="eastAsia"/>
          <w:color w:val="000000" w:themeColor="text1"/>
          <w:sz w:val="32"/>
          <w:szCs w:val="32"/>
        </w:rPr>
        <w:t>突出抓好领导干部这个关键</w:t>
      </w:r>
      <w:bookmarkStart w:id="37" w:name="_Toc465928455"/>
      <w:bookmarkEnd w:id="34"/>
    </w:p>
    <w:p w:rsidR="008315C3" w:rsidRPr="006A0731" w:rsidRDefault="008315C3" w:rsidP="006A0731">
      <w:pPr>
        <w:spacing w:line="680" w:lineRule="exact"/>
        <w:ind w:firstLineChars="200" w:firstLine="640"/>
        <w:jc w:val="center"/>
        <w:rPr>
          <w:rFonts w:ascii="Times New Roman" w:eastAsia="仿宋_GB2312" w:hAnsi="Times New Roman" w:cs="Times New Roman"/>
          <w:color w:val="000000" w:themeColor="text1"/>
          <w:kern w:val="0"/>
          <w:sz w:val="28"/>
          <w:szCs w:val="28"/>
        </w:rPr>
      </w:pPr>
      <w:r w:rsidRPr="00DE68A2">
        <w:rPr>
          <w:rFonts w:ascii="Times New Roman" w:eastAsia="楷体" w:hAnsi="Times New Roman" w:cs="Times New Roman"/>
          <w:color w:val="000000" w:themeColor="text1"/>
          <w:sz w:val="32"/>
          <w:szCs w:val="32"/>
        </w:rPr>
        <w:t>——</w:t>
      </w:r>
      <w:r w:rsidRPr="00DE68A2">
        <w:rPr>
          <w:rFonts w:ascii="Times New Roman" w:eastAsia="楷体" w:hAnsi="Times New Roman" w:cs="Times New Roman"/>
          <w:color w:val="000000" w:themeColor="text1"/>
          <w:sz w:val="32"/>
          <w:szCs w:val="32"/>
        </w:rPr>
        <w:t>五论学习贯彻党的十八届六中全会精神</w:t>
      </w:r>
      <w:bookmarkEnd w:id="37"/>
    </w:p>
    <w:p w:rsidR="008315C3" w:rsidRPr="00DE68A2" w:rsidRDefault="00E75912" w:rsidP="008315C3">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w:t>
      </w:r>
      <w:r w:rsidR="008315C3" w:rsidRPr="00DE68A2">
        <w:rPr>
          <w:rFonts w:ascii="Times New Roman" w:eastAsia="楷体_GB2312" w:hAnsi="Times New Roman" w:cs="Times New Roman"/>
          <w:color w:val="000000" w:themeColor="text1"/>
          <w:sz w:val="27"/>
          <w:szCs w:val="27"/>
        </w:rPr>
        <w:t>《人民日报》</w:t>
      </w:r>
      <w:r w:rsidR="008315C3" w:rsidRPr="00DE68A2">
        <w:rPr>
          <w:rFonts w:ascii="Times New Roman" w:eastAsia="楷体_GB2312" w:hAnsi="Times New Roman" w:cs="Times New Roman"/>
          <w:color w:val="000000" w:themeColor="text1"/>
          <w:sz w:val="27"/>
          <w:szCs w:val="27"/>
        </w:rPr>
        <w:t>2016</w:t>
      </w:r>
      <w:r w:rsidR="008315C3" w:rsidRPr="00DE68A2">
        <w:rPr>
          <w:rFonts w:ascii="Times New Roman" w:eastAsia="楷体_GB2312" w:hAnsi="Times New Roman" w:cs="Times New Roman"/>
          <w:color w:val="000000" w:themeColor="text1"/>
          <w:sz w:val="27"/>
          <w:szCs w:val="27"/>
        </w:rPr>
        <w:t>年</w:t>
      </w:r>
      <w:r w:rsidR="008315C3" w:rsidRPr="00DE68A2">
        <w:rPr>
          <w:rFonts w:ascii="Times New Roman" w:eastAsia="楷体_GB2312" w:hAnsi="Times New Roman" w:cs="Times New Roman"/>
          <w:color w:val="000000" w:themeColor="text1"/>
          <w:sz w:val="27"/>
          <w:szCs w:val="27"/>
        </w:rPr>
        <w:t>11</w:t>
      </w:r>
      <w:r w:rsidR="008315C3" w:rsidRPr="00DE68A2">
        <w:rPr>
          <w:rFonts w:ascii="Times New Roman" w:eastAsia="楷体_GB2312" w:hAnsi="Times New Roman" w:cs="Times New Roman"/>
          <w:color w:val="000000" w:themeColor="text1"/>
          <w:sz w:val="27"/>
          <w:szCs w:val="27"/>
        </w:rPr>
        <w:t>月</w:t>
      </w:r>
      <w:r w:rsidR="008315C3" w:rsidRPr="00DE68A2">
        <w:rPr>
          <w:rFonts w:ascii="Times New Roman" w:eastAsia="楷体_GB2312" w:hAnsi="Times New Roman" w:cs="Times New Roman"/>
          <w:color w:val="000000" w:themeColor="text1"/>
          <w:sz w:val="27"/>
          <w:szCs w:val="27"/>
        </w:rPr>
        <w:t>02</w:t>
      </w:r>
      <w:r w:rsidR="008315C3" w:rsidRPr="00DE68A2">
        <w:rPr>
          <w:rFonts w:ascii="Times New Roman" w:eastAsia="楷体_GB2312" w:hAnsi="Times New Roman" w:cs="Times New Roman"/>
          <w:color w:val="000000" w:themeColor="text1"/>
          <w:sz w:val="27"/>
          <w:szCs w:val="27"/>
        </w:rPr>
        <w:t>日</w:t>
      </w:r>
      <w:r w:rsidR="008315C3" w:rsidRPr="00DE68A2">
        <w:rPr>
          <w:rFonts w:ascii="Times New Roman" w:eastAsia="楷体_GB2312" w:hAnsi="Times New Roman" w:cs="Times New Roman"/>
          <w:color w:val="000000" w:themeColor="text1"/>
          <w:sz w:val="27"/>
          <w:szCs w:val="27"/>
        </w:rPr>
        <w:t xml:space="preserve"> 04 </w:t>
      </w:r>
      <w:r w:rsidR="008315C3" w:rsidRPr="00DE68A2">
        <w:rPr>
          <w:rFonts w:ascii="Times New Roman" w:eastAsia="楷体_GB2312" w:hAnsi="Times New Roman" w:cs="Times New Roman"/>
          <w:color w:val="000000" w:themeColor="text1"/>
          <w:sz w:val="27"/>
          <w:szCs w:val="27"/>
        </w:rPr>
        <w:t>版）</w:t>
      </w:r>
    </w:p>
    <w:p w:rsidR="008315C3" w:rsidRPr="00DE68A2" w:rsidRDefault="008315C3" w:rsidP="008315C3">
      <w:pPr>
        <w:spacing w:line="580" w:lineRule="exact"/>
        <w:ind w:firstLineChars="200" w:firstLine="560"/>
        <w:rPr>
          <w:rFonts w:ascii="Times New Roman" w:eastAsia="仿宋_GB2312" w:hAnsi="Times New Roman" w:cs="Times New Roman"/>
          <w:color w:val="000000" w:themeColor="text1"/>
          <w:kern w:val="0"/>
          <w:sz w:val="28"/>
          <w:szCs w:val="28"/>
        </w:rPr>
      </w:pP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风成于上，</w:t>
      </w:r>
      <w:proofErr w:type="gramStart"/>
      <w:r w:rsidRPr="00DE68A2">
        <w:rPr>
          <w:rFonts w:ascii="Times New Roman" w:eastAsia="仿宋_GB2312" w:hAnsi="Times New Roman" w:cs="Times New Roman"/>
          <w:color w:val="000000" w:themeColor="text1"/>
          <w:kern w:val="0"/>
          <w:sz w:val="28"/>
          <w:szCs w:val="28"/>
        </w:rPr>
        <w:t>俗形于</w:t>
      </w:r>
      <w:proofErr w:type="gramEnd"/>
      <w:r w:rsidRPr="00DE68A2">
        <w:rPr>
          <w:rFonts w:ascii="Times New Roman" w:eastAsia="仿宋_GB2312" w:hAnsi="Times New Roman" w:cs="Times New Roman"/>
          <w:color w:val="000000" w:themeColor="text1"/>
          <w:kern w:val="0"/>
          <w:sz w:val="28"/>
          <w:szCs w:val="28"/>
        </w:rPr>
        <w:t>下。领导干部以身作则、率先垂范，就能以点带面、</w:t>
      </w:r>
      <w:proofErr w:type="gramStart"/>
      <w:r w:rsidRPr="00DE68A2">
        <w:rPr>
          <w:rFonts w:ascii="Times New Roman" w:eastAsia="仿宋_GB2312" w:hAnsi="Times New Roman" w:cs="Times New Roman"/>
          <w:color w:val="000000" w:themeColor="text1"/>
          <w:kern w:val="0"/>
          <w:sz w:val="28"/>
          <w:szCs w:val="28"/>
        </w:rPr>
        <w:t>以上率</w:t>
      </w:r>
      <w:proofErr w:type="gramEnd"/>
      <w:r w:rsidRPr="00DE68A2">
        <w:rPr>
          <w:rFonts w:ascii="Times New Roman" w:eastAsia="仿宋_GB2312" w:hAnsi="Times New Roman" w:cs="Times New Roman"/>
          <w:color w:val="000000" w:themeColor="text1"/>
          <w:kern w:val="0"/>
          <w:sz w:val="28"/>
          <w:szCs w:val="28"/>
        </w:rPr>
        <w:t>下；反之，则可能给党的形象和威信造成损害。</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新形势下加强和规范党内政治生活，重点是各级领导机关和领导干部，关键是高级干部特别是中央委员会、中央政治局、中央政治局常务委员会的组成人员</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党内监督的重点对象是党的领导机关和领导干部特别是主要领导干部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届六中全会通过的《关于新形势下党内政治生活的若干准则》和《中国共产党党内监督条例》这两部党内法规，一个鲜明特色就是都突出了高级干部这个重点，对高级干部提出了更高的标准、更严的要求。学习贯彻十八届六中全会精神，必须突出抓好领导干部特别是高级干部这个关键，为全党全社会</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示范，带动党风政风民风进一步好转，把全面从严治党推向纵深。</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欲影正者端其表，欲下廉者先之身</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。我们党历来重视抓好高级</w:t>
      </w:r>
      <w:r w:rsidRPr="00DE68A2">
        <w:rPr>
          <w:rFonts w:ascii="Times New Roman" w:eastAsia="仿宋_GB2312" w:hAnsi="Times New Roman" w:cs="Times New Roman"/>
          <w:color w:val="000000" w:themeColor="text1"/>
          <w:kern w:val="0"/>
          <w:sz w:val="28"/>
          <w:szCs w:val="28"/>
        </w:rPr>
        <w:lastRenderedPageBreak/>
        <w:t>干部的思想建设和作风建设，发挥高级干部的示范带头作用。党的十八大以来，以习近平同志为核心的党中央，反复强调高级干部要对党忠诚、落实管党治党责任、守住纪律底线，为全党</w:t>
      </w:r>
      <w:proofErr w:type="gramStart"/>
      <w:r w:rsidRPr="00DE68A2">
        <w:rPr>
          <w:rFonts w:ascii="Times New Roman" w:eastAsia="仿宋_GB2312" w:hAnsi="Times New Roman" w:cs="Times New Roman"/>
          <w:color w:val="000000" w:themeColor="text1"/>
          <w:kern w:val="0"/>
          <w:sz w:val="28"/>
          <w:szCs w:val="28"/>
        </w:rPr>
        <w:t>作出</w:t>
      </w:r>
      <w:proofErr w:type="gramEnd"/>
      <w:r w:rsidRPr="00DE68A2">
        <w:rPr>
          <w:rFonts w:ascii="Times New Roman" w:eastAsia="仿宋_GB2312" w:hAnsi="Times New Roman" w:cs="Times New Roman"/>
          <w:color w:val="000000" w:themeColor="text1"/>
          <w:kern w:val="0"/>
          <w:sz w:val="28"/>
          <w:szCs w:val="28"/>
        </w:rPr>
        <w:t>表率。这次六中全会之所以突出高级干部这个重点，要求加强和规范党内政治生活、加强党内监督必须从领导干部特别是高级干部做起，从根本上说正是由他们执掌重要权力的特殊地位所决定的，也是由他们发挥示范作用的特殊职责所要求的。</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位</w:t>
      </w:r>
      <w:proofErr w:type="gramStart"/>
      <w:r w:rsidRPr="00DE68A2">
        <w:rPr>
          <w:rFonts w:ascii="Times New Roman" w:eastAsia="仿宋_GB2312" w:hAnsi="Times New Roman" w:cs="Times New Roman"/>
          <w:color w:val="000000" w:themeColor="text1"/>
          <w:kern w:val="0"/>
          <w:sz w:val="28"/>
          <w:szCs w:val="28"/>
        </w:rPr>
        <w:t>高不能</w:t>
      </w:r>
      <w:proofErr w:type="gramEnd"/>
      <w:r w:rsidRPr="00DE68A2">
        <w:rPr>
          <w:rFonts w:ascii="Times New Roman" w:eastAsia="仿宋_GB2312" w:hAnsi="Times New Roman" w:cs="Times New Roman"/>
          <w:color w:val="000000" w:themeColor="text1"/>
          <w:kern w:val="0"/>
          <w:sz w:val="28"/>
          <w:szCs w:val="28"/>
        </w:rPr>
        <w:t>擅权，权重不可谋私。近期，热播电视专题片《永远在路上》披露的细节表明，一些领导干部发生的问题，往往成为所在地方和单位各种问题滋生蔓延的主要导因。领导干部务必清醒认识自己岗位对党和国家的特殊重要性，职位越高越要自觉按照党提出的标准严格要求自己，增强自律意识、标杆意识、表率意识，模范遵守党章党规。凡是要求党员、干部做到的自己首先做到，凡是要求党员、干部不做的自己首先不做。同时，务必认真履行管党治党责任，在加强和规范党内政治生活、加强党内监督各个环节敢抓敢管，及时发现问题、有效解决问题。</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对领导干部来说，</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一把手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是关键中的关键。发挥好</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一把手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在贯彻落实准则、条例上的示范表率作用，对管理好领导班子和领导干部具有重要意义，必须着力加强对</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一把手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教育的针对性、管理的经常性、监督的有效性。对高级干部来说，中央领导层组成人员首当其</w:t>
      </w:r>
      <w:r w:rsidRPr="00DE68A2">
        <w:rPr>
          <w:rFonts w:ascii="Times New Roman" w:eastAsia="仿宋_GB2312" w:hAnsi="Times New Roman" w:cs="Times New Roman"/>
          <w:color w:val="000000" w:themeColor="text1"/>
          <w:kern w:val="0"/>
          <w:sz w:val="28"/>
          <w:szCs w:val="28"/>
        </w:rPr>
        <w:lastRenderedPageBreak/>
        <w:t>责。准则和条例都对中央层面提出了专门要求，强调要从中央层面做起。子帅以正，孰敢不正？自上而下把党内政治生活、党内监督搞好，就能以令人信服的表率作用，推动全党开创全面从严治党新局面。</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人</w:t>
      </w:r>
      <w:proofErr w:type="gramStart"/>
      <w:r w:rsidRPr="00DE68A2">
        <w:rPr>
          <w:rFonts w:ascii="Times New Roman" w:eastAsia="仿宋_GB2312" w:hAnsi="Times New Roman" w:cs="Times New Roman"/>
          <w:color w:val="000000" w:themeColor="text1"/>
          <w:kern w:val="0"/>
          <w:sz w:val="28"/>
          <w:szCs w:val="28"/>
        </w:rPr>
        <w:t>不</w:t>
      </w:r>
      <w:proofErr w:type="gramEnd"/>
      <w:r w:rsidRPr="00DE68A2">
        <w:rPr>
          <w:rFonts w:ascii="Times New Roman" w:eastAsia="仿宋_GB2312" w:hAnsi="Times New Roman" w:cs="Times New Roman"/>
          <w:color w:val="000000" w:themeColor="text1"/>
          <w:kern w:val="0"/>
          <w:sz w:val="28"/>
          <w:szCs w:val="28"/>
        </w:rPr>
        <w:t>率则不从，身不先则不信</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。党的十八大以来，以习近平同志为核心的党中央身体力行、率先垂范，取得了全面从严治党的巨大成就，赢得了党心民心。紧密团结在以习近平同志为核心的党中央周围，牢固树立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，向党中央看齐，以党中央为标杆，不忘初心、继续前进，我们就一定能不断推进全面从严治党向纵深发展，团结带领全国各族人民夺取中国特色社会主义新胜利。</w:t>
      </w:r>
    </w:p>
    <w:bookmarkEnd w:id="35"/>
    <w:bookmarkEnd w:id="36"/>
    <w:p w:rsidR="008315C3" w:rsidRPr="00DE68A2" w:rsidRDefault="008315C3">
      <w:pPr>
        <w:widowControl/>
        <w:jc w:val="left"/>
        <w:rPr>
          <w:rFonts w:ascii="Times New Roman" w:eastAsia="仿宋_GB2312" w:hAnsi="Times New Roman" w:cs="Times New Roman"/>
          <w:color w:val="000000" w:themeColor="text1"/>
          <w:kern w:val="0"/>
          <w:sz w:val="28"/>
          <w:szCs w:val="28"/>
        </w:rPr>
      </w:pPr>
    </w:p>
    <w:sectPr w:rsidR="008315C3" w:rsidRPr="00DE68A2" w:rsidSect="008315C3">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B7" w:rsidRDefault="00FA4CB7" w:rsidP="006B7C19">
      <w:r>
        <w:separator/>
      </w:r>
    </w:p>
  </w:endnote>
  <w:endnote w:type="continuationSeparator" w:id="0">
    <w:p w:rsidR="00FA4CB7" w:rsidRDefault="00FA4CB7"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F12203" w:rsidP="00015076">
    <w:pPr>
      <w:pStyle w:val="a6"/>
      <w:framePr w:wrap="around" w:vAnchor="text" w:hAnchor="margin" w:xAlign="center" w:y="1"/>
      <w:rPr>
        <w:rStyle w:val="a7"/>
      </w:rPr>
    </w:pPr>
    <w:r>
      <w:rPr>
        <w:rStyle w:val="a7"/>
      </w:rPr>
      <w:fldChar w:fldCharType="begin"/>
    </w:r>
    <w:r w:rsidR="006B7C19">
      <w:rPr>
        <w:rStyle w:val="a7"/>
      </w:rPr>
      <w:instrText xml:space="preserve">PAGE  </w:instrText>
    </w:r>
    <w:r>
      <w:rPr>
        <w:rStyle w:val="a7"/>
      </w:rPr>
      <w:fldChar w:fldCharType="end"/>
    </w:r>
  </w:p>
  <w:p w:rsidR="006B7C19" w:rsidRDefault="006B7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F12203" w:rsidP="00015076">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6A0731">
      <w:rPr>
        <w:rStyle w:val="a7"/>
        <w:rFonts w:ascii="Times New Roman" w:hAnsi="Times New Roman" w:cs="Times New Roman"/>
        <w:noProof/>
      </w:rPr>
      <w:t>57</w:t>
    </w:r>
    <w:r w:rsidRPr="006B7C19">
      <w:rPr>
        <w:rStyle w:val="a7"/>
        <w:rFonts w:ascii="Times New Roman" w:hAnsi="Times New Roman" w:cs="Times New Roman"/>
      </w:rPr>
      <w:fldChar w:fldCharType="end"/>
    </w:r>
  </w:p>
  <w:p w:rsidR="006B7C19" w:rsidRDefault="006B7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B7" w:rsidRDefault="00FA4CB7" w:rsidP="006B7C19">
      <w:r>
        <w:separator/>
      </w:r>
    </w:p>
  </w:footnote>
  <w:footnote w:type="continuationSeparator" w:id="0">
    <w:p w:rsidR="00FA4CB7" w:rsidRDefault="00FA4CB7"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AEE"/>
    <w:rsid w:val="0000619B"/>
    <w:rsid w:val="00010F92"/>
    <w:rsid w:val="00060BA3"/>
    <w:rsid w:val="000628D2"/>
    <w:rsid w:val="00075908"/>
    <w:rsid w:val="000830D6"/>
    <w:rsid w:val="000A5A57"/>
    <w:rsid w:val="000B2CF1"/>
    <w:rsid w:val="000E0D99"/>
    <w:rsid w:val="000E13B8"/>
    <w:rsid w:val="000E4636"/>
    <w:rsid w:val="000F26CB"/>
    <w:rsid w:val="001500BD"/>
    <w:rsid w:val="001734FA"/>
    <w:rsid w:val="001A188A"/>
    <w:rsid w:val="001A7045"/>
    <w:rsid w:val="001D2D8D"/>
    <w:rsid w:val="001F0150"/>
    <w:rsid w:val="00225B1A"/>
    <w:rsid w:val="00265B89"/>
    <w:rsid w:val="00296DDC"/>
    <w:rsid w:val="002D40C2"/>
    <w:rsid w:val="002E5BF4"/>
    <w:rsid w:val="002F082E"/>
    <w:rsid w:val="003203C9"/>
    <w:rsid w:val="00333846"/>
    <w:rsid w:val="003707AF"/>
    <w:rsid w:val="00374DBD"/>
    <w:rsid w:val="00385C4F"/>
    <w:rsid w:val="00396CAA"/>
    <w:rsid w:val="003E5F7D"/>
    <w:rsid w:val="003E6068"/>
    <w:rsid w:val="00407FEA"/>
    <w:rsid w:val="0041227A"/>
    <w:rsid w:val="00416A0D"/>
    <w:rsid w:val="0043549C"/>
    <w:rsid w:val="004804E3"/>
    <w:rsid w:val="004A49E2"/>
    <w:rsid w:val="004D2957"/>
    <w:rsid w:val="004E1F5B"/>
    <w:rsid w:val="0054326A"/>
    <w:rsid w:val="005551FC"/>
    <w:rsid w:val="00565094"/>
    <w:rsid w:val="005B1BF4"/>
    <w:rsid w:val="005D10F2"/>
    <w:rsid w:val="005E47E9"/>
    <w:rsid w:val="005F7182"/>
    <w:rsid w:val="006821DB"/>
    <w:rsid w:val="006A0731"/>
    <w:rsid w:val="006A7450"/>
    <w:rsid w:val="006B7C19"/>
    <w:rsid w:val="006C6943"/>
    <w:rsid w:val="006E575B"/>
    <w:rsid w:val="006F161C"/>
    <w:rsid w:val="00711E70"/>
    <w:rsid w:val="00752E34"/>
    <w:rsid w:val="007B7690"/>
    <w:rsid w:val="007F4F39"/>
    <w:rsid w:val="0080765F"/>
    <w:rsid w:val="008315C3"/>
    <w:rsid w:val="0084438C"/>
    <w:rsid w:val="00863E8E"/>
    <w:rsid w:val="00871B57"/>
    <w:rsid w:val="00896E5E"/>
    <w:rsid w:val="008B3849"/>
    <w:rsid w:val="008E366C"/>
    <w:rsid w:val="0090650F"/>
    <w:rsid w:val="00917008"/>
    <w:rsid w:val="00922EA0"/>
    <w:rsid w:val="009239BF"/>
    <w:rsid w:val="00927B7A"/>
    <w:rsid w:val="0097004E"/>
    <w:rsid w:val="009B23D2"/>
    <w:rsid w:val="009C6D1A"/>
    <w:rsid w:val="00A047B4"/>
    <w:rsid w:val="00A07CC8"/>
    <w:rsid w:val="00A07E40"/>
    <w:rsid w:val="00A163EC"/>
    <w:rsid w:val="00A56BDD"/>
    <w:rsid w:val="00A62FA8"/>
    <w:rsid w:val="00A7333C"/>
    <w:rsid w:val="00A77FF9"/>
    <w:rsid w:val="00A97B55"/>
    <w:rsid w:val="00AA7459"/>
    <w:rsid w:val="00AE09AC"/>
    <w:rsid w:val="00AE3FCF"/>
    <w:rsid w:val="00BA7748"/>
    <w:rsid w:val="00BB5383"/>
    <w:rsid w:val="00BB7BB7"/>
    <w:rsid w:val="00BC2CAB"/>
    <w:rsid w:val="00C05C3D"/>
    <w:rsid w:val="00C116EC"/>
    <w:rsid w:val="00C56C8A"/>
    <w:rsid w:val="00C57DD9"/>
    <w:rsid w:val="00C863F6"/>
    <w:rsid w:val="00C951AB"/>
    <w:rsid w:val="00CA7287"/>
    <w:rsid w:val="00CE365E"/>
    <w:rsid w:val="00CE45BA"/>
    <w:rsid w:val="00D11D9B"/>
    <w:rsid w:val="00D33991"/>
    <w:rsid w:val="00D35684"/>
    <w:rsid w:val="00D81D3B"/>
    <w:rsid w:val="00DD59AB"/>
    <w:rsid w:val="00DE19F6"/>
    <w:rsid w:val="00DE68A2"/>
    <w:rsid w:val="00DF6C68"/>
    <w:rsid w:val="00E22EE1"/>
    <w:rsid w:val="00E3654E"/>
    <w:rsid w:val="00E42C82"/>
    <w:rsid w:val="00E478D9"/>
    <w:rsid w:val="00E6576F"/>
    <w:rsid w:val="00E75912"/>
    <w:rsid w:val="00E819EE"/>
    <w:rsid w:val="00EC2AEE"/>
    <w:rsid w:val="00EC77F1"/>
    <w:rsid w:val="00F1082B"/>
    <w:rsid w:val="00F12203"/>
    <w:rsid w:val="00F248BD"/>
    <w:rsid w:val="00F5547C"/>
    <w:rsid w:val="00F668CD"/>
    <w:rsid w:val="00FA3E8E"/>
    <w:rsid w:val="00FA4CB7"/>
    <w:rsid w:val="00FF0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C57D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7C19"/>
    <w:rPr>
      <w:sz w:val="18"/>
      <w:szCs w:val="18"/>
    </w:rPr>
  </w:style>
  <w:style w:type="paragraph" w:styleId="a6">
    <w:name w:val="footer"/>
    <w:basedOn w:val="a"/>
    <w:link w:val="Char1"/>
    <w:uiPriority w:val="99"/>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qFormat/>
    <w:rsid w:val="005E47E9"/>
    <w:pPr>
      <w:spacing w:before="120" w:after="120"/>
      <w:jc w:val="left"/>
    </w:pPr>
    <w:rPr>
      <w:rFonts w:cstheme="minorHAnsi"/>
      <w:b/>
      <w:bCs/>
      <w:caps/>
      <w:sz w:val="20"/>
      <w:szCs w:val="20"/>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C57DD9"/>
    <w:rPr>
      <w:b/>
      <w:bCs/>
      <w:kern w:val="44"/>
      <w:sz w:val="44"/>
      <w:szCs w:val="44"/>
    </w:rPr>
  </w:style>
  <w:style w:type="paragraph" w:styleId="TOC">
    <w:name w:val="TOC Heading"/>
    <w:basedOn w:val="1"/>
    <w:next w:val="a"/>
    <w:uiPriority w:val="39"/>
    <w:unhideWhenUsed/>
    <w:qFormat/>
    <w:rsid w:val="00C57D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C57DD9"/>
    <w:pPr>
      <w:ind w:left="210"/>
      <w:jc w:val="left"/>
    </w:pPr>
    <w:rPr>
      <w:rFonts w:cstheme="minorHAnsi"/>
      <w:smallCaps/>
      <w:sz w:val="20"/>
      <w:szCs w:val="20"/>
    </w:rPr>
  </w:style>
  <w:style w:type="paragraph" w:styleId="3">
    <w:name w:val="toc 3"/>
    <w:basedOn w:val="a"/>
    <w:next w:val="a"/>
    <w:autoRedefine/>
    <w:uiPriority w:val="39"/>
    <w:unhideWhenUsed/>
    <w:qFormat/>
    <w:rsid w:val="00C57DD9"/>
    <w:pPr>
      <w:ind w:left="420"/>
      <w:jc w:val="left"/>
    </w:pPr>
    <w:rPr>
      <w:rFonts w:cstheme="minorHAnsi"/>
      <w:i/>
      <w:iCs/>
      <w:sz w:val="20"/>
      <w:szCs w:val="20"/>
    </w:rPr>
  </w:style>
  <w:style w:type="paragraph" w:styleId="4">
    <w:name w:val="toc 4"/>
    <w:basedOn w:val="a"/>
    <w:next w:val="a"/>
    <w:autoRedefine/>
    <w:uiPriority w:val="39"/>
    <w:unhideWhenUsed/>
    <w:rsid w:val="00C05C3D"/>
    <w:pPr>
      <w:ind w:left="630"/>
      <w:jc w:val="left"/>
    </w:pPr>
    <w:rPr>
      <w:rFonts w:cstheme="minorHAnsi"/>
      <w:sz w:val="18"/>
      <w:szCs w:val="18"/>
    </w:rPr>
  </w:style>
  <w:style w:type="paragraph" w:styleId="5">
    <w:name w:val="toc 5"/>
    <w:basedOn w:val="a"/>
    <w:next w:val="a"/>
    <w:autoRedefine/>
    <w:uiPriority w:val="39"/>
    <w:unhideWhenUsed/>
    <w:rsid w:val="00C05C3D"/>
    <w:pPr>
      <w:ind w:left="840"/>
      <w:jc w:val="left"/>
    </w:pPr>
    <w:rPr>
      <w:rFonts w:cstheme="minorHAnsi"/>
      <w:sz w:val="18"/>
      <w:szCs w:val="18"/>
    </w:rPr>
  </w:style>
  <w:style w:type="paragraph" w:styleId="6">
    <w:name w:val="toc 6"/>
    <w:basedOn w:val="a"/>
    <w:next w:val="a"/>
    <w:autoRedefine/>
    <w:uiPriority w:val="39"/>
    <w:unhideWhenUsed/>
    <w:rsid w:val="00C05C3D"/>
    <w:pPr>
      <w:ind w:left="1050"/>
      <w:jc w:val="left"/>
    </w:pPr>
    <w:rPr>
      <w:rFonts w:cstheme="minorHAnsi"/>
      <w:sz w:val="18"/>
      <w:szCs w:val="18"/>
    </w:rPr>
  </w:style>
  <w:style w:type="paragraph" w:styleId="7">
    <w:name w:val="toc 7"/>
    <w:basedOn w:val="a"/>
    <w:next w:val="a"/>
    <w:autoRedefine/>
    <w:uiPriority w:val="39"/>
    <w:unhideWhenUsed/>
    <w:rsid w:val="00C05C3D"/>
    <w:pPr>
      <w:ind w:left="1260"/>
      <w:jc w:val="left"/>
    </w:pPr>
    <w:rPr>
      <w:rFonts w:cstheme="minorHAnsi"/>
      <w:sz w:val="18"/>
      <w:szCs w:val="18"/>
    </w:rPr>
  </w:style>
  <w:style w:type="paragraph" w:styleId="8">
    <w:name w:val="toc 8"/>
    <w:basedOn w:val="a"/>
    <w:next w:val="a"/>
    <w:autoRedefine/>
    <w:uiPriority w:val="39"/>
    <w:unhideWhenUsed/>
    <w:rsid w:val="00C05C3D"/>
    <w:pPr>
      <w:ind w:left="1470"/>
      <w:jc w:val="left"/>
    </w:pPr>
    <w:rPr>
      <w:rFonts w:cstheme="minorHAnsi"/>
      <w:sz w:val="18"/>
      <w:szCs w:val="18"/>
    </w:rPr>
  </w:style>
  <w:style w:type="paragraph" w:styleId="9">
    <w:name w:val="toc 9"/>
    <w:basedOn w:val="a"/>
    <w:next w:val="a"/>
    <w:autoRedefine/>
    <w:uiPriority w:val="39"/>
    <w:unhideWhenUsed/>
    <w:rsid w:val="00C05C3D"/>
    <w:pPr>
      <w:ind w:left="1680"/>
      <w:jc w:val="left"/>
    </w:pPr>
    <w:rPr>
      <w:rFonts w:cstheme="minorHAnsi"/>
      <w:sz w:val="18"/>
      <w:szCs w:val="18"/>
    </w:rPr>
  </w:style>
</w:styles>
</file>

<file path=word/webSettings.xml><?xml version="1.0" encoding="utf-8"?>
<w:webSettings xmlns:r="http://schemas.openxmlformats.org/officeDocument/2006/relationships" xmlns:w="http://schemas.openxmlformats.org/wordprocessingml/2006/main">
  <w:divs>
    <w:div w:id="143744618">
      <w:bodyDiv w:val="1"/>
      <w:marLeft w:val="0"/>
      <w:marRight w:val="0"/>
      <w:marTop w:val="0"/>
      <w:marBottom w:val="0"/>
      <w:divBdr>
        <w:top w:val="none" w:sz="0" w:space="0" w:color="auto"/>
        <w:left w:val="none" w:sz="0" w:space="0" w:color="auto"/>
        <w:bottom w:val="none" w:sz="0" w:space="0" w:color="auto"/>
        <w:right w:val="none" w:sz="0" w:space="0" w:color="auto"/>
      </w:divBdr>
      <w:divsChild>
        <w:div w:id="2062055306">
          <w:marLeft w:val="0"/>
          <w:marRight w:val="0"/>
          <w:marTop w:val="0"/>
          <w:marBottom w:val="0"/>
          <w:divBdr>
            <w:top w:val="none" w:sz="0" w:space="0" w:color="auto"/>
            <w:left w:val="none" w:sz="0" w:space="0" w:color="auto"/>
            <w:bottom w:val="none" w:sz="0" w:space="0" w:color="auto"/>
            <w:right w:val="none" w:sz="0" w:space="0" w:color="auto"/>
          </w:divBdr>
          <w:divsChild>
            <w:div w:id="394207307">
              <w:marLeft w:val="0"/>
              <w:marRight w:val="0"/>
              <w:marTop w:val="100"/>
              <w:marBottom w:val="100"/>
              <w:divBdr>
                <w:top w:val="none" w:sz="0" w:space="0" w:color="auto"/>
                <w:left w:val="none" w:sz="0" w:space="0" w:color="auto"/>
                <w:bottom w:val="none" w:sz="0" w:space="0" w:color="auto"/>
                <w:right w:val="none" w:sz="0" w:space="0" w:color="auto"/>
              </w:divBdr>
              <w:divsChild>
                <w:div w:id="917205397">
                  <w:marLeft w:val="0"/>
                  <w:marRight w:val="0"/>
                  <w:marTop w:val="0"/>
                  <w:marBottom w:val="0"/>
                  <w:divBdr>
                    <w:top w:val="none" w:sz="0" w:space="0" w:color="auto"/>
                    <w:left w:val="none" w:sz="0" w:space="0" w:color="auto"/>
                    <w:bottom w:val="none" w:sz="0" w:space="0" w:color="auto"/>
                    <w:right w:val="none" w:sz="0" w:space="0" w:color="auto"/>
                  </w:divBdr>
                  <w:divsChild>
                    <w:div w:id="1438791762">
                      <w:marLeft w:val="0"/>
                      <w:marRight w:val="0"/>
                      <w:marTop w:val="225"/>
                      <w:marBottom w:val="0"/>
                      <w:divBdr>
                        <w:top w:val="none" w:sz="0" w:space="0" w:color="auto"/>
                        <w:left w:val="none" w:sz="0" w:space="0" w:color="auto"/>
                        <w:bottom w:val="none" w:sz="0" w:space="0" w:color="auto"/>
                        <w:right w:val="none" w:sz="0" w:space="0" w:color="auto"/>
                      </w:divBdr>
                      <w:divsChild>
                        <w:div w:id="137035918">
                          <w:marLeft w:val="0"/>
                          <w:marRight w:val="0"/>
                          <w:marTop w:val="0"/>
                          <w:marBottom w:val="0"/>
                          <w:divBdr>
                            <w:top w:val="none" w:sz="0" w:space="0" w:color="auto"/>
                            <w:left w:val="none" w:sz="0" w:space="0" w:color="auto"/>
                            <w:bottom w:val="none" w:sz="0" w:space="0" w:color="auto"/>
                            <w:right w:val="none" w:sz="0" w:space="0" w:color="auto"/>
                          </w:divBdr>
                          <w:divsChild>
                            <w:div w:id="1213424230">
                              <w:marLeft w:val="0"/>
                              <w:marRight w:val="0"/>
                              <w:marTop w:val="0"/>
                              <w:marBottom w:val="0"/>
                              <w:divBdr>
                                <w:top w:val="none" w:sz="0" w:space="0" w:color="auto"/>
                                <w:left w:val="none" w:sz="0" w:space="0" w:color="auto"/>
                                <w:bottom w:val="none" w:sz="0" w:space="0" w:color="auto"/>
                                <w:right w:val="none" w:sz="0" w:space="0" w:color="auto"/>
                              </w:divBdr>
                              <w:divsChild>
                                <w:div w:id="187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460328">
      <w:bodyDiv w:val="1"/>
      <w:marLeft w:val="0"/>
      <w:marRight w:val="0"/>
      <w:marTop w:val="0"/>
      <w:marBottom w:val="0"/>
      <w:divBdr>
        <w:top w:val="none" w:sz="0" w:space="0" w:color="auto"/>
        <w:left w:val="none" w:sz="0" w:space="0" w:color="auto"/>
        <w:bottom w:val="none" w:sz="0" w:space="0" w:color="auto"/>
        <w:right w:val="none" w:sz="0" w:space="0" w:color="auto"/>
      </w:divBdr>
      <w:divsChild>
        <w:div w:id="37439113">
          <w:marLeft w:val="0"/>
          <w:marRight w:val="0"/>
          <w:marTop w:val="837"/>
          <w:marBottom w:val="0"/>
          <w:divBdr>
            <w:top w:val="none" w:sz="0" w:space="0" w:color="auto"/>
            <w:left w:val="none" w:sz="0" w:space="0" w:color="auto"/>
            <w:bottom w:val="none" w:sz="0" w:space="0" w:color="auto"/>
            <w:right w:val="none" w:sz="0" w:space="0" w:color="auto"/>
          </w:divBdr>
          <w:divsChild>
            <w:div w:id="390420032">
              <w:marLeft w:val="0"/>
              <w:marRight w:val="0"/>
              <w:marTop w:val="0"/>
              <w:marBottom w:val="0"/>
              <w:divBdr>
                <w:top w:val="none" w:sz="0" w:space="0" w:color="auto"/>
                <w:left w:val="none" w:sz="0" w:space="0" w:color="auto"/>
                <w:bottom w:val="none" w:sz="0" w:space="0" w:color="auto"/>
                <w:right w:val="none" w:sz="0" w:space="0" w:color="auto"/>
              </w:divBdr>
              <w:divsChild>
                <w:div w:id="1698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00962">
      <w:bodyDiv w:val="1"/>
      <w:marLeft w:val="0"/>
      <w:marRight w:val="0"/>
      <w:marTop w:val="0"/>
      <w:marBottom w:val="0"/>
      <w:divBdr>
        <w:top w:val="none" w:sz="0" w:space="0" w:color="auto"/>
        <w:left w:val="none" w:sz="0" w:space="0" w:color="auto"/>
        <w:bottom w:val="none" w:sz="0" w:space="0" w:color="auto"/>
        <w:right w:val="none" w:sz="0" w:space="0" w:color="auto"/>
      </w:divBdr>
      <w:divsChild>
        <w:div w:id="1539779992">
          <w:marLeft w:val="0"/>
          <w:marRight w:val="0"/>
          <w:marTop w:val="0"/>
          <w:marBottom w:val="0"/>
          <w:divBdr>
            <w:top w:val="single" w:sz="4" w:space="15" w:color="F6F6F6"/>
            <w:left w:val="single" w:sz="4" w:space="5" w:color="F6F6F6"/>
            <w:bottom w:val="single" w:sz="4" w:space="15" w:color="F6F6F6"/>
            <w:right w:val="single" w:sz="4" w:space="5" w:color="F6F6F6"/>
          </w:divBdr>
          <w:divsChild>
            <w:div w:id="785469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09110579">
      <w:bodyDiv w:val="1"/>
      <w:marLeft w:val="0"/>
      <w:marRight w:val="0"/>
      <w:marTop w:val="0"/>
      <w:marBottom w:val="0"/>
      <w:divBdr>
        <w:top w:val="none" w:sz="0" w:space="0" w:color="auto"/>
        <w:left w:val="none" w:sz="0" w:space="0" w:color="auto"/>
        <w:bottom w:val="none" w:sz="0" w:space="0" w:color="auto"/>
        <w:right w:val="none" w:sz="0" w:space="0" w:color="auto"/>
      </w:divBdr>
      <w:divsChild>
        <w:div w:id="1713840178">
          <w:marLeft w:val="0"/>
          <w:marRight w:val="0"/>
          <w:marTop w:val="0"/>
          <w:marBottom w:val="0"/>
          <w:divBdr>
            <w:top w:val="none" w:sz="0" w:space="0" w:color="auto"/>
            <w:left w:val="none" w:sz="0" w:space="0" w:color="auto"/>
            <w:bottom w:val="none" w:sz="0" w:space="0" w:color="auto"/>
            <w:right w:val="none" w:sz="0" w:space="0" w:color="auto"/>
          </w:divBdr>
          <w:divsChild>
            <w:div w:id="1016150256">
              <w:marLeft w:val="0"/>
              <w:marRight w:val="0"/>
              <w:marTop w:val="100"/>
              <w:marBottom w:val="100"/>
              <w:divBdr>
                <w:top w:val="none" w:sz="0" w:space="0" w:color="auto"/>
                <w:left w:val="none" w:sz="0" w:space="0" w:color="auto"/>
                <w:bottom w:val="none" w:sz="0" w:space="0" w:color="auto"/>
                <w:right w:val="none" w:sz="0" w:space="0" w:color="auto"/>
              </w:divBdr>
              <w:divsChild>
                <w:div w:id="1610888918">
                  <w:marLeft w:val="0"/>
                  <w:marRight w:val="0"/>
                  <w:marTop w:val="0"/>
                  <w:marBottom w:val="0"/>
                  <w:divBdr>
                    <w:top w:val="none" w:sz="0" w:space="0" w:color="auto"/>
                    <w:left w:val="none" w:sz="0" w:space="0" w:color="auto"/>
                    <w:bottom w:val="none" w:sz="0" w:space="0" w:color="auto"/>
                    <w:right w:val="none" w:sz="0" w:space="0" w:color="auto"/>
                  </w:divBdr>
                  <w:divsChild>
                    <w:div w:id="2135755439">
                      <w:marLeft w:val="0"/>
                      <w:marRight w:val="0"/>
                      <w:marTop w:val="251"/>
                      <w:marBottom w:val="0"/>
                      <w:divBdr>
                        <w:top w:val="none" w:sz="0" w:space="0" w:color="auto"/>
                        <w:left w:val="none" w:sz="0" w:space="0" w:color="auto"/>
                        <w:bottom w:val="none" w:sz="0" w:space="0" w:color="auto"/>
                        <w:right w:val="none" w:sz="0" w:space="0" w:color="auto"/>
                      </w:divBdr>
                      <w:divsChild>
                        <w:div w:id="618532771">
                          <w:marLeft w:val="0"/>
                          <w:marRight w:val="0"/>
                          <w:marTop w:val="0"/>
                          <w:marBottom w:val="0"/>
                          <w:divBdr>
                            <w:top w:val="none" w:sz="0" w:space="0" w:color="auto"/>
                            <w:left w:val="none" w:sz="0" w:space="0" w:color="auto"/>
                            <w:bottom w:val="none" w:sz="0" w:space="0" w:color="auto"/>
                            <w:right w:val="none" w:sz="0" w:space="0" w:color="auto"/>
                          </w:divBdr>
                          <w:divsChild>
                            <w:div w:id="1928345655">
                              <w:marLeft w:val="0"/>
                              <w:marRight w:val="0"/>
                              <w:marTop w:val="0"/>
                              <w:marBottom w:val="0"/>
                              <w:divBdr>
                                <w:top w:val="none" w:sz="0" w:space="0" w:color="auto"/>
                                <w:left w:val="none" w:sz="0" w:space="0" w:color="auto"/>
                                <w:bottom w:val="none" w:sz="0" w:space="0" w:color="auto"/>
                                <w:right w:val="none" w:sz="0" w:space="0" w:color="auto"/>
                              </w:divBdr>
                              <w:divsChild>
                                <w:div w:id="244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352708">
      <w:bodyDiv w:val="1"/>
      <w:marLeft w:val="0"/>
      <w:marRight w:val="0"/>
      <w:marTop w:val="0"/>
      <w:marBottom w:val="0"/>
      <w:divBdr>
        <w:top w:val="none" w:sz="0" w:space="0" w:color="auto"/>
        <w:left w:val="none" w:sz="0" w:space="0" w:color="auto"/>
        <w:bottom w:val="none" w:sz="0" w:space="0" w:color="auto"/>
        <w:right w:val="none" w:sz="0" w:space="0" w:color="auto"/>
      </w:divBdr>
      <w:divsChild>
        <w:div w:id="1913275848">
          <w:marLeft w:val="0"/>
          <w:marRight w:val="0"/>
          <w:marTop w:val="837"/>
          <w:marBottom w:val="0"/>
          <w:divBdr>
            <w:top w:val="none" w:sz="0" w:space="0" w:color="auto"/>
            <w:left w:val="none" w:sz="0" w:space="0" w:color="auto"/>
            <w:bottom w:val="none" w:sz="0" w:space="0" w:color="auto"/>
            <w:right w:val="none" w:sz="0" w:space="0" w:color="auto"/>
          </w:divBdr>
          <w:divsChild>
            <w:div w:id="2058427167">
              <w:marLeft w:val="0"/>
              <w:marRight w:val="0"/>
              <w:marTop w:val="0"/>
              <w:marBottom w:val="0"/>
              <w:divBdr>
                <w:top w:val="none" w:sz="0" w:space="0" w:color="auto"/>
                <w:left w:val="none" w:sz="0" w:space="0" w:color="auto"/>
                <w:bottom w:val="none" w:sz="0" w:space="0" w:color="auto"/>
                <w:right w:val="none" w:sz="0" w:space="0" w:color="auto"/>
              </w:divBdr>
              <w:divsChild>
                <w:div w:id="11841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829">
      <w:bodyDiv w:val="1"/>
      <w:marLeft w:val="0"/>
      <w:marRight w:val="0"/>
      <w:marTop w:val="0"/>
      <w:marBottom w:val="0"/>
      <w:divBdr>
        <w:top w:val="none" w:sz="0" w:space="0" w:color="auto"/>
        <w:left w:val="none" w:sz="0" w:space="0" w:color="auto"/>
        <w:bottom w:val="none" w:sz="0" w:space="0" w:color="auto"/>
        <w:right w:val="none" w:sz="0" w:space="0" w:color="auto"/>
      </w:divBdr>
      <w:divsChild>
        <w:div w:id="448358128">
          <w:marLeft w:val="0"/>
          <w:marRight w:val="0"/>
          <w:marTop w:val="837"/>
          <w:marBottom w:val="0"/>
          <w:divBdr>
            <w:top w:val="none" w:sz="0" w:space="0" w:color="auto"/>
            <w:left w:val="none" w:sz="0" w:space="0" w:color="auto"/>
            <w:bottom w:val="none" w:sz="0" w:space="0" w:color="auto"/>
            <w:right w:val="none" w:sz="0" w:space="0" w:color="auto"/>
          </w:divBdr>
          <w:divsChild>
            <w:div w:id="1256479134">
              <w:marLeft w:val="0"/>
              <w:marRight w:val="0"/>
              <w:marTop w:val="0"/>
              <w:marBottom w:val="0"/>
              <w:divBdr>
                <w:top w:val="none" w:sz="0" w:space="0" w:color="auto"/>
                <w:left w:val="none" w:sz="0" w:space="0" w:color="auto"/>
                <w:bottom w:val="none" w:sz="0" w:space="0" w:color="auto"/>
                <w:right w:val="none" w:sz="0" w:space="0" w:color="auto"/>
              </w:divBdr>
              <w:divsChild>
                <w:div w:id="1725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1086">
      <w:bodyDiv w:val="1"/>
      <w:marLeft w:val="0"/>
      <w:marRight w:val="0"/>
      <w:marTop w:val="0"/>
      <w:marBottom w:val="0"/>
      <w:divBdr>
        <w:top w:val="none" w:sz="0" w:space="0" w:color="auto"/>
        <w:left w:val="none" w:sz="0" w:space="0" w:color="auto"/>
        <w:bottom w:val="none" w:sz="0" w:space="0" w:color="auto"/>
        <w:right w:val="none" w:sz="0" w:space="0" w:color="auto"/>
      </w:divBdr>
      <w:divsChild>
        <w:div w:id="464274512">
          <w:marLeft w:val="0"/>
          <w:marRight w:val="0"/>
          <w:marTop w:val="0"/>
          <w:marBottom w:val="0"/>
          <w:divBdr>
            <w:top w:val="none" w:sz="0" w:space="0" w:color="auto"/>
            <w:left w:val="none" w:sz="0" w:space="0" w:color="auto"/>
            <w:bottom w:val="none" w:sz="0" w:space="0" w:color="auto"/>
            <w:right w:val="none" w:sz="0" w:space="0" w:color="auto"/>
          </w:divBdr>
          <w:divsChild>
            <w:div w:id="368461256">
              <w:marLeft w:val="0"/>
              <w:marRight w:val="0"/>
              <w:marTop w:val="100"/>
              <w:marBottom w:val="10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251"/>
                      <w:marBottom w:val="0"/>
                      <w:divBdr>
                        <w:top w:val="none" w:sz="0" w:space="0" w:color="auto"/>
                        <w:left w:val="none" w:sz="0" w:space="0" w:color="auto"/>
                        <w:bottom w:val="none" w:sz="0" w:space="0" w:color="auto"/>
                        <w:right w:val="none" w:sz="0" w:space="0" w:color="auto"/>
                      </w:divBdr>
                      <w:divsChild>
                        <w:div w:id="708458450">
                          <w:marLeft w:val="0"/>
                          <w:marRight w:val="0"/>
                          <w:marTop w:val="0"/>
                          <w:marBottom w:val="0"/>
                          <w:divBdr>
                            <w:top w:val="none" w:sz="0" w:space="0" w:color="auto"/>
                            <w:left w:val="none" w:sz="0" w:space="0" w:color="auto"/>
                            <w:bottom w:val="none" w:sz="0" w:space="0" w:color="auto"/>
                            <w:right w:val="none" w:sz="0" w:space="0" w:color="auto"/>
                          </w:divBdr>
                          <w:divsChild>
                            <w:div w:id="2082098496">
                              <w:marLeft w:val="0"/>
                              <w:marRight w:val="0"/>
                              <w:marTop w:val="0"/>
                              <w:marBottom w:val="0"/>
                              <w:divBdr>
                                <w:top w:val="none" w:sz="0" w:space="0" w:color="auto"/>
                                <w:left w:val="none" w:sz="0" w:space="0" w:color="auto"/>
                                <w:bottom w:val="none" w:sz="0" w:space="0" w:color="auto"/>
                                <w:right w:val="none" w:sz="0" w:space="0" w:color="auto"/>
                              </w:divBdr>
                              <w:divsChild>
                                <w:div w:id="6734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775382">
      <w:bodyDiv w:val="1"/>
      <w:marLeft w:val="0"/>
      <w:marRight w:val="0"/>
      <w:marTop w:val="0"/>
      <w:marBottom w:val="0"/>
      <w:divBdr>
        <w:top w:val="none" w:sz="0" w:space="0" w:color="auto"/>
        <w:left w:val="none" w:sz="0" w:space="0" w:color="auto"/>
        <w:bottom w:val="none" w:sz="0" w:space="0" w:color="auto"/>
        <w:right w:val="none" w:sz="0" w:space="0" w:color="auto"/>
      </w:divBdr>
      <w:divsChild>
        <w:div w:id="457917560">
          <w:marLeft w:val="0"/>
          <w:marRight w:val="0"/>
          <w:marTop w:val="837"/>
          <w:marBottom w:val="0"/>
          <w:divBdr>
            <w:top w:val="none" w:sz="0" w:space="0" w:color="auto"/>
            <w:left w:val="none" w:sz="0" w:space="0" w:color="auto"/>
            <w:bottom w:val="none" w:sz="0" w:space="0" w:color="auto"/>
            <w:right w:val="none" w:sz="0" w:space="0" w:color="auto"/>
          </w:divBdr>
          <w:divsChild>
            <w:div w:id="503208443">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3738">
      <w:bodyDiv w:val="1"/>
      <w:marLeft w:val="0"/>
      <w:marRight w:val="0"/>
      <w:marTop w:val="0"/>
      <w:marBottom w:val="0"/>
      <w:divBdr>
        <w:top w:val="none" w:sz="0" w:space="0" w:color="auto"/>
        <w:left w:val="none" w:sz="0" w:space="0" w:color="auto"/>
        <w:bottom w:val="none" w:sz="0" w:space="0" w:color="auto"/>
        <w:right w:val="none" w:sz="0" w:space="0" w:color="auto"/>
      </w:divBdr>
      <w:divsChild>
        <w:div w:id="1275399745">
          <w:marLeft w:val="0"/>
          <w:marRight w:val="0"/>
          <w:marTop w:val="0"/>
          <w:marBottom w:val="0"/>
          <w:divBdr>
            <w:top w:val="none" w:sz="0" w:space="0" w:color="auto"/>
            <w:left w:val="none" w:sz="0" w:space="0" w:color="auto"/>
            <w:bottom w:val="none" w:sz="0" w:space="0" w:color="auto"/>
            <w:right w:val="none" w:sz="0" w:space="0" w:color="auto"/>
          </w:divBdr>
          <w:divsChild>
            <w:div w:id="384567869">
              <w:marLeft w:val="0"/>
              <w:marRight w:val="0"/>
              <w:marTop w:val="100"/>
              <w:marBottom w:val="100"/>
              <w:divBdr>
                <w:top w:val="none" w:sz="0" w:space="0" w:color="auto"/>
                <w:left w:val="none" w:sz="0" w:space="0" w:color="auto"/>
                <w:bottom w:val="none" w:sz="0" w:space="0" w:color="auto"/>
                <w:right w:val="none" w:sz="0" w:space="0" w:color="auto"/>
              </w:divBdr>
              <w:divsChild>
                <w:div w:id="1787889235">
                  <w:marLeft w:val="0"/>
                  <w:marRight w:val="0"/>
                  <w:marTop w:val="0"/>
                  <w:marBottom w:val="0"/>
                  <w:divBdr>
                    <w:top w:val="none" w:sz="0" w:space="0" w:color="auto"/>
                    <w:left w:val="none" w:sz="0" w:space="0" w:color="auto"/>
                    <w:bottom w:val="none" w:sz="0" w:space="0" w:color="auto"/>
                    <w:right w:val="none" w:sz="0" w:space="0" w:color="auto"/>
                  </w:divBdr>
                  <w:divsChild>
                    <w:div w:id="86732417">
                      <w:marLeft w:val="0"/>
                      <w:marRight w:val="0"/>
                      <w:marTop w:val="251"/>
                      <w:marBottom w:val="0"/>
                      <w:divBdr>
                        <w:top w:val="none" w:sz="0" w:space="0" w:color="auto"/>
                        <w:left w:val="none" w:sz="0" w:space="0" w:color="auto"/>
                        <w:bottom w:val="none" w:sz="0" w:space="0" w:color="auto"/>
                        <w:right w:val="none" w:sz="0" w:space="0" w:color="auto"/>
                      </w:divBdr>
                      <w:divsChild>
                        <w:div w:id="1697735967">
                          <w:marLeft w:val="0"/>
                          <w:marRight w:val="0"/>
                          <w:marTop w:val="0"/>
                          <w:marBottom w:val="0"/>
                          <w:divBdr>
                            <w:top w:val="none" w:sz="0" w:space="0" w:color="auto"/>
                            <w:left w:val="none" w:sz="0" w:space="0" w:color="auto"/>
                            <w:bottom w:val="none" w:sz="0" w:space="0" w:color="auto"/>
                            <w:right w:val="none" w:sz="0" w:space="0" w:color="auto"/>
                          </w:divBdr>
                          <w:divsChild>
                            <w:div w:id="1977490233">
                              <w:marLeft w:val="0"/>
                              <w:marRight w:val="0"/>
                              <w:marTop w:val="0"/>
                              <w:marBottom w:val="0"/>
                              <w:divBdr>
                                <w:top w:val="none" w:sz="0" w:space="0" w:color="auto"/>
                                <w:left w:val="none" w:sz="0" w:space="0" w:color="auto"/>
                                <w:bottom w:val="none" w:sz="0" w:space="0" w:color="auto"/>
                                <w:right w:val="none" w:sz="0" w:space="0" w:color="auto"/>
                              </w:divBdr>
                              <w:divsChild>
                                <w:div w:id="17097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336708">
      <w:bodyDiv w:val="1"/>
      <w:marLeft w:val="0"/>
      <w:marRight w:val="0"/>
      <w:marTop w:val="0"/>
      <w:marBottom w:val="0"/>
      <w:divBdr>
        <w:top w:val="none" w:sz="0" w:space="0" w:color="auto"/>
        <w:left w:val="none" w:sz="0" w:space="0" w:color="auto"/>
        <w:bottom w:val="none" w:sz="0" w:space="0" w:color="auto"/>
        <w:right w:val="none" w:sz="0" w:space="0" w:color="auto"/>
      </w:divBdr>
      <w:divsChild>
        <w:div w:id="797989713">
          <w:marLeft w:val="0"/>
          <w:marRight w:val="0"/>
          <w:marTop w:val="0"/>
          <w:marBottom w:val="0"/>
          <w:divBdr>
            <w:top w:val="single" w:sz="4" w:space="15" w:color="F6F6F6"/>
            <w:left w:val="single" w:sz="4" w:space="5" w:color="F6F6F6"/>
            <w:bottom w:val="single" w:sz="4" w:space="15" w:color="F6F6F6"/>
            <w:right w:val="single" w:sz="4" w:space="5" w:color="F6F6F6"/>
          </w:divBdr>
          <w:divsChild>
            <w:div w:id="1293828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784870">
      <w:bodyDiv w:val="1"/>
      <w:marLeft w:val="0"/>
      <w:marRight w:val="0"/>
      <w:marTop w:val="0"/>
      <w:marBottom w:val="0"/>
      <w:divBdr>
        <w:top w:val="none" w:sz="0" w:space="0" w:color="auto"/>
        <w:left w:val="none" w:sz="0" w:space="0" w:color="auto"/>
        <w:bottom w:val="none" w:sz="0" w:space="0" w:color="auto"/>
        <w:right w:val="none" w:sz="0" w:space="0" w:color="auto"/>
      </w:divBdr>
      <w:divsChild>
        <w:div w:id="873226569">
          <w:marLeft w:val="0"/>
          <w:marRight w:val="0"/>
          <w:marTop w:val="0"/>
          <w:marBottom w:val="0"/>
          <w:divBdr>
            <w:top w:val="single" w:sz="4" w:space="15" w:color="F6F6F6"/>
            <w:left w:val="single" w:sz="4" w:space="5" w:color="F6F6F6"/>
            <w:bottom w:val="single" w:sz="4" w:space="15" w:color="F6F6F6"/>
            <w:right w:val="single" w:sz="4" w:space="5" w:color="F6F6F6"/>
          </w:divBdr>
          <w:divsChild>
            <w:div w:id="1252861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04859">
      <w:bodyDiv w:val="1"/>
      <w:marLeft w:val="0"/>
      <w:marRight w:val="0"/>
      <w:marTop w:val="0"/>
      <w:marBottom w:val="0"/>
      <w:divBdr>
        <w:top w:val="none" w:sz="0" w:space="0" w:color="auto"/>
        <w:left w:val="none" w:sz="0" w:space="0" w:color="auto"/>
        <w:bottom w:val="none" w:sz="0" w:space="0" w:color="auto"/>
        <w:right w:val="none" w:sz="0" w:space="0" w:color="auto"/>
      </w:divBdr>
      <w:divsChild>
        <w:div w:id="340477199">
          <w:marLeft w:val="0"/>
          <w:marRight w:val="0"/>
          <w:marTop w:val="0"/>
          <w:marBottom w:val="0"/>
          <w:divBdr>
            <w:top w:val="none" w:sz="0" w:space="0" w:color="auto"/>
            <w:left w:val="none" w:sz="0" w:space="0" w:color="auto"/>
            <w:bottom w:val="none" w:sz="0" w:space="0" w:color="auto"/>
            <w:right w:val="none" w:sz="0" w:space="0" w:color="auto"/>
          </w:divBdr>
          <w:divsChild>
            <w:div w:id="657660470">
              <w:marLeft w:val="0"/>
              <w:marRight w:val="0"/>
              <w:marTop w:val="100"/>
              <w:marBottom w:val="100"/>
              <w:divBdr>
                <w:top w:val="none" w:sz="0" w:space="0" w:color="auto"/>
                <w:left w:val="none" w:sz="0" w:space="0" w:color="auto"/>
                <w:bottom w:val="none" w:sz="0" w:space="0" w:color="auto"/>
                <w:right w:val="none" w:sz="0" w:space="0" w:color="auto"/>
              </w:divBdr>
              <w:divsChild>
                <w:div w:id="327056357">
                  <w:marLeft w:val="0"/>
                  <w:marRight w:val="0"/>
                  <w:marTop w:val="0"/>
                  <w:marBottom w:val="0"/>
                  <w:divBdr>
                    <w:top w:val="none" w:sz="0" w:space="0" w:color="auto"/>
                    <w:left w:val="none" w:sz="0" w:space="0" w:color="auto"/>
                    <w:bottom w:val="none" w:sz="0" w:space="0" w:color="auto"/>
                    <w:right w:val="none" w:sz="0" w:space="0" w:color="auto"/>
                  </w:divBdr>
                  <w:divsChild>
                    <w:div w:id="1109475039">
                      <w:marLeft w:val="0"/>
                      <w:marRight w:val="0"/>
                      <w:marTop w:val="251"/>
                      <w:marBottom w:val="0"/>
                      <w:divBdr>
                        <w:top w:val="none" w:sz="0" w:space="0" w:color="auto"/>
                        <w:left w:val="none" w:sz="0" w:space="0" w:color="auto"/>
                        <w:bottom w:val="none" w:sz="0" w:space="0" w:color="auto"/>
                        <w:right w:val="none" w:sz="0" w:space="0" w:color="auto"/>
                      </w:divBdr>
                      <w:divsChild>
                        <w:div w:id="38894816">
                          <w:marLeft w:val="0"/>
                          <w:marRight w:val="0"/>
                          <w:marTop w:val="0"/>
                          <w:marBottom w:val="0"/>
                          <w:divBdr>
                            <w:top w:val="none" w:sz="0" w:space="0" w:color="auto"/>
                            <w:left w:val="none" w:sz="0" w:space="0" w:color="auto"/>
                            <w:bottom w:val="none" w:sz="0" w:space="0" w:color="auto"/>
                            <w:right w:val="none" w:sz="0" w:space="0" w:color="auto"/>
                          </w:divBdr>
                          <w:divsChild>
                            <w:div w:id="1266570563">
                              <w:marLeft w:val="0"/>
                              <w:marRight w:val="0"/>
                              <w:marTop w:val="0"/>
                              <w:marBottom w:val="0"/>
                              <w:divBdr>
                                <w:top w:val="none" w:sz="0" w:space="0" w:color="auto"/>
                                <w:left w:val="none" w:sz="0" w:space="0" w:color="auto"/>
                                <w:bottom w:val="none" w:sz="0" w:space="0" w:color="auto"/>
                                <w:right w:val="none" w:sz="0" w:space="0" w:color="auto"/>
                              </w:divBdr>
                              <w:divsChild>
                                <w:div w:id="11706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79173">
      <w:bodyDiv w:val="1"/>
      <w:marLeft w:val="0"/>
      <w:marRight w:val="0"/>
      <w:marTop w:val="0"/>
      <w:marBottom w:val="0"/>
      <w:divBdr>
        <w:top w:val="none" w:sz="0" w:space="0" w:color="auto"/>
        <w:left w:val="none" w:sz="0" w:space="0" w:color="auto"/>
        <w:bottom w:val="none" w:sz="0" w:space="0" w:color="auto"/>
        <w:right w:val="none" w:sz="0" w:space="0" w:color="auto"/>
      </w:divBdr>
      <w:divsChild>
        <w:div w:id="879632519">
          <w:marLeft w:val="0"/>
          <w:marRight w:val="0"/>
          <w:marTop w:val="0"/>
          <w:marBottom w:val="0"/>
          <w:divBdr>
            <w:top w:val="single" w:sz="4" w:space="15" w:color="F6F6F6"/>
            <w:left w:val="single" w:sz="4" w:space="5" w:color="F6F6F6"/>
            <w:bottom w:val="single" w:sz="4" w:space="15" w:color="F6F6F6"/>
            <w:right w:val="single" w:sz="4" w:space="5" w:color="F6F6F6"/>
          </w:divBdr>
          <w:divsChild>
            <w:div w:id="3090182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565">
      <w:bodyDiv w:val="1"/>
      <w:marLeft w:val="0"/>
      <w:marRight w:val="0"/>
      <w:marTop w:val="0"/>
      <w:marBottom w:val="0"/>
      <w:divBdr>
        <w:top w:val="none" w:sz="0" w:space="0" w:color="auto"/>
        <w:left w:val="none" w:sz="0" w:space="0" w:color="auto"/>
        <w:bottom w:val="none" w:sz="0" w:space="0" w:color="auto"/>
        <w:right w:val="none" w:sz="0" w:space="0" w:color="auto"/>
      </w:divBdr>
      <w:divsChild>
        <w:div w:id="1484855321">
          <w:marLeft w:val="0"/>
          <w:marRight w:val="0"/>
          <w:marTop w:val="0"/>
          <w:marBottom w:val="0"/>
          <w:divBdr>
            <w:top w:val="none" w:sz="0" w:space="0" w:color="auto"/>
            <w:left w:val="none" w:sz="0" w:space="0" w:color="auto"/>
            <w:bottom w:val="none" w:sz="0" w:space="0" w:color="auto"/>
            <w:right w:val="none" w:sz="0" w:space="0" w:color="auto"/>
          </w:divBdr>
          <w:divsChild>
            <w:div w:id="164055030">
              <w:marLeft w:val="0"/>
              <w:marRight w:val="0"/>
              <w:marTop w:val="100"/>
              <w:marBottom w:val="100"/>
              <w:divBdr>
                <w:top w:val="none" w:sz="0" w:space="0" w:color="auto"/>
                <w:left w:val="none" w:sz="0" w:space="0" w:color="auto"/>
                <w:bottom w:val="none" w:sz="0" w:space="0" w:color="auto"/>
                <w:right w:val="none" w:sz="0" w:space="0" w:color="auto"/>
              </w:divBdr>
              <w:divsChild>
                <w:div w:id="1106728346">
                  <w:marLeft w:val="0"/>
                  <w:marRight w:val="0"/>
                  <w:marTop w:val="0"/>
                  <w:marBottom w:val="0"/>
                  <w:divBdr>
                    <w:top w:val="none" w:sz="0" w:space="0" w:color="auto"/>
                    <w:left w:val="none" w:sz="0" w:space="0" w:color="auto"/>
                    <w:bottom w:val="none" w:sz="0" w:space="0" w:color="auto"/>
                    <w:right w:val="none" w:sz="0" w:space="0" w:color="auto"/>
                  </w:divBdr>
                  <w:divsChild>
                    <w:div w:id="2130345858">
                      <w:marLeft w:val="0"/>
                      <w:marRight w:val="0"/>
                      <w:marTop w:val="251"/>
                      <w:marBottom w:val="0"/>
                      <w:divBdr>
                        <w:top w:val="none" w:sz="0" w:space="0" w:color="auto"/>
                        <w:left w:val="none" w:sz="0" w:space="0" w:color="auto"/>
                        <w:bottom w:val="none" w:sz="0" w:space="0" w:color="auto"/>
                        <w:right w:val="none" w:sz="0" w:space="0" w:color="auto"/>
                      </w:divBdr>
                      <w:divsChild>
                        <w:div w:id="2140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aper.people.com.cn/rmrb/html/2016-11/03/nw.D110000renmrb_20161103_1-0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39B1CF7-02F0-41B6-92F1-6569B7D8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60</Pages>
  <Words>5129</Words>
  <Characters>29241</Characters>
  <Application>Microsoft Office Word</Application>
  <DocSecurity>0</DocSecurity>
  <Lines>243</Lines>
  <Paragraphs>68</Paragraphs>
  <ScaleCrop>false</ScaleCrop>
  <Company/>
  <LinksUpToDate>false</LinksUpToDate>
  <CharactersWithSpaces>34302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Lenovo User</cp:lastModifiedBy>
  <cp:revision>48</cp:revision>
  <cp:lastPrinted>2016-11-03T02:12:00Z</cp:lastPrinted>
  <dcterms:created xsi:type="dcterms:W3CDTF">2016-11-01T08:30:00Z</dcterms:created>
  <dcterms:modified xsi:type="dcterms:W3CDTF">2016-11-07T07:22:00Z</dcterms:modified>
</cp:coreProperties>
</file>