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35" w:rsidRPr="000E5812" w:rsidRDefault="00213186" w:rsidP="000E5812">
      <w:pPr>
        <w:jc w:val="center"/>
        <w:rPr>
          <w:rFonts w:ascii="黑体" w:eastAsia="黑体" w:hAnsi="黑体"/>
          <w:sz w:val="28"/>
        </w:rPr>
      </w:pPr>
      <w:r>
        <w:rPr>
          <w:rFonts w:ascii="黑体" w:eastAsia="黑体" w:hAnsi="黑体" w:hint="eastAsia"/>
          <w:sz w:val="28"/>
        </w:rPr>
        <w:t>《教师口语</w:t>
      </w:r>
      <w:r w:rsidR="00E71A53" w:rsidRPr="000E5812">
        <w:rPr>
          <w:rFonts w:ascii="黑体" w:eastAsia="黑体" w:hAnsi="黑体" w:hint="eastAsia"/>
          <w:sz w:val="28"/>
        </w:rPr>
        <w:t>》课程教学大纲</w:t>
      </w:r>
    </w:p>
    <w:p w:rsidR="000E5812" w:rsidRDefault="000E5812"/>
    <w:tbl>
      <w:tblPr>
        <w:tblStyle w:val="a3"/>
        <w:tblW w:w="0" w:type="auto"/>
        <w:tblLook w:val="04A0"/>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4B04BF" w:rsidP="000E5812">
            <w:r>
              <w:rPr>
                <w:rFonts w:hint="eastAsia"/>
              </w:rPr>
              <w:t>Teacher</w:t>
            </w:r>
            <w:r>
              <w:rPr>
                <w:rFonts w:hint="eastAsia"/>
              </w:rPr>
              <w:t>’</w:t>
            </w:r>
            <w:r>
              <w:rPr>
                <w:rFonts w:hint="eastAsia"/>
              </w:rPr>
              <w:t xml:space="preserve">s </w:t>
            </w:r>
            <w:r w:rsidR="009B74AD">
              <w:rPr>
                <w:rFonts w:hint="eastAsia"/>
              </w:rPr>
              <w:t xml:space="preserve"> </w:t>
            </w:r>
            <w:r>
              <w:rPr>
                <w:rFonts w:hint="eastAsia"/>
              </w:rPr>
              <w:t xml:space="preserve">Spoken </w:t>
            </w:r>
            <w:r w:rsidR="009B74AD">
              <w:rPr>
                <w:rFonts w:hint="eastAsia"/>
              </w:rPr>
              <w:t xml:space="preserve"> </w:t>
            </w:r>
            <w:r>
              <w:rPr>
                <w:rFonts w:hint="eastAsia"/>
              </w:rPr>
              <w:t>Language</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3F0C67">
            <w:r>
              <w:rPr>
                <w:rFonts w:hint="eastAsia"/>
              </w:rPr>
              <w:t>00181003</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E4768E">
            <w:r>
              <w:rPr>
                <w:rFonts w:hint="eastAsia"/>
              </w:rPr>
              <w:t>大类</w:t>
            </w:r>
            <w:r w:rsidR="000E5812">
              <w:rPr>
                <w:rFonts w:hint="eastAsia"/>
              </w:rPr>
              <w:t>基础课</w:t>
            </w:r>
            <w:r w:rsidR="000E5812">
              <w:rPr>
                <w:rFonts w:hint="eastAsia"/>
              </w:rPr>
              <w:t>/</w:t>
            </w:r>
            <w:r w:rsidR="000E5812">
              <w:rPr>
                <w:rFonts w:hint="eastAsia"/>
              </w:rPr>
              <w:t>必修课</w:t>
            </w:r>
            <w:r>
              <w:rPr>
                <w:rFonts w:hint="eastAsia"/>
              </w:rPr>
              <w:t>/</w:t>
            </w:r>
            <w:r>
              <w:rPr>
                <w:rFonts w:hint="eastAsia"/>
              </w:rPr>
              <w:t>公共基础课</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213186">
            <w:r>
              <w:rPr>
                <w:rFonts w:hint="eastAsia"/>
              </w:rPr>
              <w:t>全校师范专业学生</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213186">
            <w:r>
              <w:rPr>
                <w:rFonts w:hint="eastAsia"/>
              </w:rPr>
              <w:t>2</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213186">
            <w:r>
              <w:rPr>
                <w:rFonts w:hint="eastAsia"/>
              </w:rPr>
              <w:t>36</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213186">
            <w:r>
              <w:rPr>
                <w:rFonts w:hint="eastAsia"/>
              </w:rPr>
              <w:t>陈晓红</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742133" w:rsidP="000E5812">
            <w:r>
              <w:rPr>
                <w:rFonts w:hint="eastAsia"/>
              </w:rPr>
              <w:t>2016</w:t>
            </w:r>
            <w:r>
              <w:rPr>
                <w:rFonts w:hint="eastAsia"/>
              </w:rPr>
              <w:t>年</w:t>
            </w:r>
            <w:r>
              <w:rPr>
                <w:rFonts w:hint="eastAsia"/>
              </w:rPr>
              <w:t xml:space="preserve"> </w:t>
            </w:r>
            <w:r w:rsidR="004B04BF">
              <w:rPr>
                <w:rFonts w:hint="eastAsia"/>
              </w:rPr>
              <w:t>7</w:t>
            </w:r>
            <w:r>
              <w:rPr>
                <w:rFonts w:hint="eastAsia"/>
              </w:rPr>
              <w:t>月</w:t>
            </w:r>
            <w:r w:rsidR="004B04BF">
              <w:rPr>
                <w:rFonts w:hint="eastAsia"/>
              </w:rPr>
              <w:t>30</w:t>
            </w:r>
            <w:r>
              <w:rPr>
                <w:rFonts w:hint="eastAsia"/>
              </w:rPr>
              <w:t xml:space="preserve"> </w:t>
            </w:r>
            <w:r>
              <w:rPr>
                <w:rFonts w:hint="eastAsia"/>
              </w:rPr>
              <w:t>日</w:t>
            </w:r>
          </w:p>
        </w:tc>
      </w:tr>
    </w:tbl>
    <w:p w:rsidR="000E5812" w:rsidRDefault="000E5812"/>
    <w:p w:rsidR="00917501" w:rsidRDefault="00917501" w:rsidP="003F0C67">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C37E39" w:rsidRDefault="00C37E39" w:rsidP="004B04BF">
      <w:pPr>
        <w:ind w:firstLineChars="200" w:firstLine="420"/>
      </w:pPr>
      <w:r>
        <w:rPr>
          <w:rFonts w:hint="eastAsia"/>
        </w:rPr>
        <w:t>教师口语是研究教师口语运用规律的一门应用语言学科，是与语言学科和各学科教学法既有联系又有区别的一门独立学科。本课程以训练为手段，培养学生的口语运用技能、言语识别能力、言语判断力和言语应变力，是一门实践性很强的学科。作为一门独立的学科，本课程主要由三个部分构成：普通话是教师的职业语言，普通话训练是前提，贯穿于本课程始终；一般口语交际是社会人际关系交往中基本的口头语言活动，是师范生适应现代社会发展的重要能力，是普通话训练的继续和深化，是教师职业口语训练的基础；教师职业口语是用标准或比较标准的普通话表达的，符合教育、教学要求的专业用语，是一般口语训练的提高和扩展。结合课程的特点和要求，针对不同专业、不同语言水平的教学对象，在教师口语课的教学活动中，应采取灵活多样的教学方式，如理论和实践相结合的方法、课内和课外相结合的方法、传统教学法与现代化教学手段相结合的方法，以取得理想的训练效果。</w:t>
      </w:r>
    </w:p>
    <w:p w:rsidR="00C37E39" w:rsidRDefault="00C37E39" w:rsidP="003F0C67">
      <w:pPr>
        <w:pStyle w:val="a4"/>
        <w:spacing w:beforeLines="50" w:afterLines="50"/>
        <w:ind w:left="420" w:firstLineChars="0" w:firstLine="0"/>
        <w:rPr>
          <w:rFonts w:ascii="黑体" w:eastAsia="黑体" w:hAnsi="黑体"/>
        </w:rPr>
      </w:pPr>
      <w:r>
        <w:rPr>
          <w:rFonts w:hint="eastAsia"/>
        </w:rPr>
        <w:t>教材：《教师口语》及《教师口语训练手册》（北京师范大学出版社）</w:t>
      </w:r>
    </w:p>
    <w:p w:rsidR="00E71A53" w:rsidRDefault="00E71A53" w:rsidP="003F0C67">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p>
    <w:p w:rsidR="00C37E39" w:rsidRPr="00C37E39" w:rsidRDefault="00C37E39" w:rsidP="004B04BF">
      <w:pPr>
        <w:snapToGrid w:val="0"/>
        <w:ind w:firstLineChars="200" w:firstLine="420"/>
        <w:rPr>
          <w:rFonts w:ascii="Times New Roman" w:hAnsi="Times New Roman"/>
        </w:rPr>
      </w:pPr>
      <w:r w:rsidRPr="00C37E39">
        <w:rPr>
          <w:rFonts w:ascii="Times New Roman" w:hAnsi="Times New Roman" w:hint="eastAsia"/>
        </w:rPr>
        <w:t>“教师口语”是根据发展基础教育的需要和强化教师职业技能的需要而为全校师范生开设的一门公共必修课，同时也是积极贯彻国家语言文字工作的方针政策、深化教育改革、实施素质教育的一项重要举措。该课程以训练为手段，在理论指导下，以特定的训练目标和训练内容，培养师范生在教育、教学过程中的口语运用技能、言语识别能力、言语判断力和应变力，为将来从事的教育、教学工作打下扎实的基础。</w:t>
      </w:r>
    </w:p>
    <w:p w:rsidR="000E5812" w:rsidRDefault="000E5812" w:rsidP="000E5812"/>
    <w:p w:rsidR="00C37E39" w:rsidRDefault="00C37E39" w:rsidP="00C37E39">
      <w:pPr>
        <w:snapToGrid w:val="0"/>
        <w:rPr>
          <w:rFonts w:ascii="黑体" w:eastAsia="黑体" w:hAnsi="黑体"/>
        </w:rPr>
      </w:pPr>
      <w:r>
        <w:rPr>
          <w:rFonts w:ascii="黑体" w:eastAsia="黑体" w:hAnsi="黑体" w:hint="eastAsia"/>
        </w:rPr>
        <w:t>三、</w:t>
      </w:r>
      <w:r w:rsidR="000E5812" w:rsidRPr="000F7EDA">
        <w:rPr>
          <w:rFonts w:ascii="黑体" w:eastAsia="黑体" w:hAnsi="黑体" w:hint="eastAsia"/>
        </w:rPr>
        <w:t>教学内容与学时分配</w:t>
      </w:r>
    </w:p>
    <w:p w:rsidR="00C37E39" w:rsidRDefault="00C37E39" w:rsidP="00C37E39">
      <w:pPr>
        <w:snapToGrid w:val="0"/>
        <w:rPr>
          <w:rFonts w:ascii="Times New Roman" w:eastAsia="黑体" w:hAnsi="Times New Roman"/>
        </w:rPr>
      </w:pPr>
      <w:r>
        <w:rPr>
          <w:rFonts w:ascii="Times New Roman" w:eastAsia="黑体" w:hAnsi="Times New Roman" w:hint="eastAsia"/>
        </w:rPr>
        <w:t>第一章</w:t>
      </w:r>
      <w:r>
        <w:rPr>
          <w:rFonts w:ascii="Times New Roman" w:eastAsia="黑体" w:hAnsi="Times New Roman" w:hint="eastAsia"/>
        </w:rPr>
        <w:t xml:space="preserve">  </w:t>
      </w:r>
      <w:r>
        <w:rPr>
          <w:rFonts w:ascii="Times New Roman" w:eastAsia="黑体" w:hAnsi="Times New Roman" w:hint="eastAsia"/>
        </w:rPr>
        <w:t>语音常识与发声技能</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2</w:t>
      </w:r>
      <w:r>
        <w:rPr>
          <w:rFonts w:ascii="Times New Roman" w:hAnsi="Times New Roman" w:hint="eastAsia"/>
        </w:rPr>
        <w:t>周，共</w:t>
      </w:r>
      <w:r>
        <w:rPr>
          <w:rFonts w:ascii="Times New Roman" w:hAnsi="Times New Roman" w:hint="eastAsia"/>
        </w:rPr>
        <w:t>4</w:t>
      </w:r>
      <w:r>
        <w:rPr>
          <w:rFonts w:ascii="Times New Roman" w:hAnsi="Times New Roman" w:hint="eastAsia"/>
        </w:rPr>
        <w:t>课时</w:t>
      </w:r>
      <w:r>
        <w:rPr>
          <w:rFonts w:ascii="Times New Roman" w:hAnsi="Times New Roman" w:hint="eastAsia"/>
        </w:rPr>
        <w:t xml:space="preserve"> </w:t>
      </w:r>
    </w:p>
    <w:p w:rsidR="00C37E39" w:rsidRDefault="00C37E39" w:rsidP="00C37E39">
      <w:pPr>
        <w:snapToGrid w:val="0"/>
        <w:rPr>
          <w:rFonts w:ascii="Times New Roman" w:hAnsi="Times New Roman"/>
        </w:rPr>
      </w:pPr>
    </w:p>
    <w:p w:rsidR="00C37E39" w:rsidRDefault="00C37E39" w:rsidP="00C37E39">
      <w:pPr>
        <w:snapToGrid w:val="0"/>
        <w:rPr>
          <w:rFonts w:ascii="Times New Roman" w:hAnsi="Times New Roman"/>
        </w:rPr>
      </w:pPr>
      <w:r>
        <w:rPr>
          <w:rFonts w:ascii="Times New Roman" w:hAnsi="Times New Roman" w:hint="eastAsia"/>
        </w:rPr>
        <w:t>教学内容</w:t>
      </w: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语音的产生</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一、发音器官</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二、发音原理</w:t>
      </w:r>
    </w:p>
    <w:p w:rsidR="00C37E39" w:rsidRPr="00EF7970" w:rsidRDefault="00C37E39" w:rsidP="00C37E39">
      <w:pPr>
        <w:snapToGrid w:val="0"/>
        <w:rPr>
          <w:rFonts w:ascii="Times New Roman" w:hAnsi="Times New Roman"/>
        </w:rPr>
      </w:pPr>
      <w:r>
        <w:rPr>
          <w:rFonts w:ascii="Times New Roman" w:hAnsi="Times New Roman" w:hint="eastAsia"/>
        </w:rPr>
        <w:t xml:space="preserve">          </w:t>
      </w:r>
    </w:p>
    <w:p w:rsidR="00C37E39" w:rsidRDefault="00C37E39" w:rsidP="00C37E39">
      <w:pPr>
        <w:snapToGrid w:val="0"/>
        <w:rPr>
          <w:rFonts w:ascii="Times New Roman" w:hAnsi="Times New Roman"/>
          <w:b/>
        </w:rPr>
      </w:pPr>
      <w:r>
        <w:rPr>
          <w:rFonts w:ascii="Times New Roman" w:eastAsia="黑体" w:hAnsi="Times New Roman" w:hint="eastAsia"/>
        </w:rPr>
        <w:t>思考与练习：</w:t>
      </w:r>
    </w:p>
    <w:p w:rsidR="00C37E39" w:rsidRDefault="00C37E39" w:rsidP="00C37E39">
      <w:pPr>
        <w:snapToGrid w:val="0"/>
        <w:rPr>
          <w:rFonts w:ascii="Times New Roman" w:hAnsi="Times New Roman"/>
        </w:rPr>
      </w:pPr>
      <w:r>
        <w:rPr>
          <w:rFonts w:ascii="Times New Roman" w:hAnsi="Times New Roman" w:hint="eastAsia"/>
        </w:rPr>
        <w:t>1</w:t>
      </w:r>
      <w:r>
        <w:rPr>
          <w:rFonts w:ascii="Times New Roman" w:hAnsi="Times New Roman" w:hint="eastAsia"/>
        </w:rPr>
        <w:t>、在发音器官图上指出发音器官的名称、部位及各种活动方式。</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发声技能</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一、用气发声训练</w:t>
      </w:r>
    </w:p>
    <w:p w:rsidR="00C37E39" w:rsidRDefault="00C37E39" w:rsidP="00C37E39">
      <w:pPr>
        <w:snapToGrid w:val="0"/>
        <w:rPr>
          <w:rFonts w:ascii="Times New Roman" w:hAnsi="Times New Roman"/>
        </w:rPr>
      </w:pPr>
      <w:r>
        <w:rPr>
          <w:rFonts w:ascii="Times New Roman" w:hAnsi="Times New Roman" w:hint="eastAsia"/>
        </w:rPr>
        <w:lastRenderedPageBreak/>
        <w:t xml:space="preserve">  </w:t>
      </w:r>
      <w:r>
        <w:rPr>
          <w:rFonts w:ascii="Times New Roman" w:hAnsi="Times New Roman" w:hint="eastAsia"/>
        </w:rPr>
        <w:t>二、共鸣控制训练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三、吐字归音训练</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snapToGrid w:val="0"/>
        <w:rPr>
          <w:rFonts w:ascii="Times New Roman" w:hAnsi="Times New Roman"/>
          <w:b/>
        </w:rPr>
      </w:pPr>
      <w:r>
        <w:rPr>
          <w:rFonts w:ascii="Times New Roman" w:eastAsia="黑体" w:hAnsi="Times New Roman" w:hint="eastAsia"/>
        </w:rPr>
        <w:t>1</w:t>
      </w:r>
      <w:r>
        <w:rPr>
          <w:rFonts w:ascii="Times New Roman" w:eastAsia="黑体" w:hAnsi="Times New Roman" w:hint="eastAsia"/>
        </w:rPr>
        <w:t>、共鸣控制有何作用？按要领训练中、低、高三腔共鸣的方式。</w:t>
      </w:r>
    </w:p>
    <w:p w:rsidR="00C37E39" w:rsidRDefault="00C37E39" w:rsidP="00C37E39">
      <w:pPr>
        <w:snapToGrid w:val="0"/>
        <w:rPr>
          <w:rFonts w:ascii="Times New Roman" w:hAnsi="Times New Roman"/>
        </w:rPr>
      </w:pPr>
      <w:r>
        <w:rPr>
          <w:rFonts w:ascii="Times New Roman" w:hAnsi="Times New Roman" w:hint="eastAsia"/>
        </w:rPr>
        <w:t>2</w:t>
      </w:r>
      <w:r>
        <w:rPr>
          <w:rFonts w:ascii="Times New Roman" w:hAnsi="Times New Roman" w:hint="eastAsia"/>
        </w:rPr>
        <w:t>、慢速吟诵《雨巷》，要求把每一音节的出字、立字、归音按要领读好。</w:t>
      </w:r>
    </w:p>
    <w:p w:rsidR="00C37E39" w:rsidRPr="00EF7970"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第三节</w:t>
      </w:r>
      <w:r>
        <w:rPr>
          <w:rFonts w:ascii="Times New Roman" w:eastAsia="黑体" w:hAnsi="Times New Roman" w:hint="eastAsia"/>
        </w:rPr>
        <w:t xml:space="preserve">  </w:t>
      </w:r>
      <w:r>
        <w:rPr>
          <w:rFonts w:ascii="Times New Roman" w:eastAsia="黑体" w:hAnsi="Times New Roman" w:hint="eastAsia"/>
        </w:rPr>
        <w:t>语音的基本概念与训练步骤</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一、语音的基本概念（重点掌握语音的四要素）</w:t>
      </w:r>
      <w:r>
        <w:rPr>
          <w:rFonts w:ascii="Times New Roman"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二、语音训练的一般步骤</w:t>
      </w:r>
    </w:p>
    <w:p w:rsidR="00C37E39" w:rsidRDefault="00C37E39" w:rsidP="00C37E39">
      <w:pPr>
        <w:snapToGrid w:val="0"/>
        <w:rPr>
          <w:rFonts w:ascii="Times New Roman" w:hAnsi="Times New Roman"/>
        </w:rPr>
      </w:pPr>
      <w:r>
        <w:rPr>
          <w:rFonts w:ascii="Times New Roman" w:hAnsi="Times New Roman" w:hint="eastAsia"/>
        </w:rPr>
        <w:t xml:space="preserve">    </w:t>
      </w:r>
    </w:p>
    <w:p w:rsidR="00C37E39" w:rsidRDefault="00C37E39" w:rsidP="00C37E39">
      <w:pPr>
        <w:snapToGrid w:val="0"/>
        <w:rPr>
          <w:rFonts w:ascii="Times New Roman" w:eastAsia="黑体" w:hAnsi="Times New Roman"/>
        </w:rPr>
      </w:pPr>
      <w:r>
        <w:rPr>
          <w:rFonts w:ascii="Times New Roman" w:eastAsia="黑体" w:hAnsi="Times New Roman" w:hint="eastAsia"/>
        </w:rPr>
        <w:t>第二章</w:t>
      </w:r>
      <w:r>
        <w:rPr>
          <w:rFonts w:ascii="Times New Roman" w:eastAsia="黑体" w:hAnsi="Times New Roman" w:hint="eastAsia"/>
        </w:rPr>
        <w:t xml:space="preserve">  </w:t>
      </w:r>
      <w:r>
        <w:rPr>
          <w:rFonts w:ascii="Times New Roman" w:eastAsia="黑体" w:hAnsi="Times New Roman" w:hint="eastAsia"/>
        </w:rPr>
        <w:t>普通话语音训练</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3</w:t>
      </w:r>
      <w:r>
        <w:rPr>
          <w:rFonts w:ascii="Times New Roman" w:hAnsi="Times New Roman" w:hint="eastAsia"/>
        </w:rPr>
        <w:t>周，共</w:t>
      </w:r>
      <w:r>
        <w:rPr>
          <w:rFonts w:ascii="Times New Roman" w:hAnsi="Times New Roman" w:hint="eastAsia"/>
        </w:rPr>
        <w:t>6</w:t>
      </w:r>
      <w:r>
        <w:rPr>
          <w:rFonts w:ascii="Times New Roman" w:hAnsi="Times New Roman" w:hint="eastAsia"/>
        </w:rPr>
        <w:t>课时</w:t>
      </w:r>
    </w:p>
    <w:p w:rsidR="00C37E39" w:rsidRPr="002F4796"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普通话声调训练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一、四声基本训练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二、声调辩正</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三、声调发音检测</w:t>
      </w:r>
    </w:p>
    <w:p w:rsidR="00C37E39" w:rsidRPr="002F4796"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rPr>
        <w:br/>
      </w:r>
      <w:r>
        <w:rPr>
          <w:rFonts w:ascii="Times New Roman" w:eastAsia="黑体" w:hAnsi="Times New Roman" w:hint="eastAsia"/>
        </w:rPr>
        <w:t>思考与练习：</w:t>
      </w:r>
    </w:p>
    <w:p w:rsidR="00C37E39" w:rsidRDefault="00C37E39" w:rsidP="00C37E39">
      <w:pPr>
        <w:numPr>
          <w:ilvl w:val="0"/>
          <w:numId w:val="6"/>
        </w:numPr>
        <w:autoSpaceDE w:val="0"/>
        <w:autoSpaceDN w:val="0"/>
        <w:adjustRightInd w:val="0"/>
        <w:snapToGrid w:val="0"/>
        <w:rPr>
          <w:rFonts w:ascii="Times New Roman" w:hAnsi="Times New Roman"/>
        </w:rPr>
      </w:pPr>
      <w:r>
        <w:rPr>
          <w:rFonts w:ascii="Times New Roman" w:hAnsi="Times New Roman" w:hint="eastAsia"/>
        </w:rPr>
        <w:t>对照方言与普通话的声调差异，找出对应的规律。</w:t>
      </w:r>
    </w:p>
    <w:p w:rsidR="00C37E39" w:rsidRPr="00504857" w:rsidRDefault="00C37E39" w:rsidP="00C37E39">
      <w:pPr>
        <w:numPr>
          <w:ilvl w:val="0"/>
          <w:numId w:val="6"/>
        </w:numPr>
        <w:autoSpaceDE w:val="0"/>
        <w:autoSpaceDN w:val="0"/>
        <w:adjustRightInd w:val="0"/>
        <w:snapToGrid w:val="0"/>
        <w:rPr>
          <w:rFonts w:ascii="Times New Roman" w:hAnsi="Times New Roman"/>
        </w:rPr>
      </w:pPr>
      <w:r>
        <w:rPr>
          <w:rFonts w:ascii="Times New Roman" w:hAnsi="Times New Roman" w:hint="eastAsia"/>
        </w:rPr>
        <w:t>进一步体会声调的区分词义的作用——训练《施氏食狮史》。</w:t>
      </w:r>
    </w:p>
    <w:p w:rsidR="00C37E39" w:rsidRPr="00E464C0"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普通话声母训练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一、声母基本训练（掌握辅音发音要领）</w:t>
      </w:r>
      <w:r>
        <w:rPr>
          <w:rFonts w:ascii="Times New Roman" w:hAnsi="Times New Roman" w:hint="eastAsia"/>
        </w:rPr>
        <w:t xml:space="preserve"> </w:t>
      </w:r>
      <w:r>
        <w:rPr>
          <w:rFonts w:ascii="Times New Roman" w:hAnsi="Times New Roman"/>
        </w:rPr>
        <w:tab/>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二、声母辩正（重点辨正平翘舌音、边鼻音、舌面音和舌尖音、唇齿音和舌根音等方言难点音，提供记忆的规律）</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三、声母发音检测</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7"/>
        </w:numPr>
        <w:autoSpaceDE w:val="0"/>
        <w:autoSpaceDN w:val="0"/>
        <w:adjustRightInd w:val="0"/>
        <w:snapToGrid w:val="0"/>
        <w:rPr>
          <w:rFonts w:ascii="Times New Roman" w:hAnsi="Times New Roman"/>
        </w:rPr>
      </w:pPr>
      <w:r>
        <w:rPr>
          <w:rFonts w:ascii="Times New Roman" w:hAnsi="Times New Roman" w:hint="eastAsia"/>
        </w:rPr>
        <w:t>对照方言与普通话存在的声母差异，找出对应的规律。</w:t>
      </w:r>
    </w:p>
    <w:p w:rsidR="00C37E39" w:rsidRDefault="00C37E39" w:rsidP="00C37E39">
      <w:pPr>
        <w:numPr>
          <w:ilvl w:val="0"/>
          <w:numId w:val="7"/>
        </w:numPr>
        <w:autoSpaceDE w:val="0"/>
        <w:autoSpaceDN w:val="0"/>
        <w:adjustRightInd w:val="0"/>
        <w:snapToGrid w:val="0"/>
        <w:rPr>
          <w:rFonts w:ascii="Times New Roman" w:hAnsi="Times New Roman"/>
        </w:rPr>
      </w:pPr>
      <w:r>
        <w:rPr>
          <w:rFonts w:ascii="Times New Roman" w:hAnsi="Times New Roman" w:hint="eastAsia"/>
        </w:rPr>
        <w:t>针对性训练——根据“声母处方”制定训练计划。</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第三节</w:t>
      </w:r>
      <w:r>
        <w:rPr>
          <w:rFonts w:ascii="Times New Roman" w:eastAsia="黑体" w:hAnsi="Times New Roman" w:hint="eastAsia"/>
        </w:rPr>
        <w:t xml:space="preserve">  </w:t>
      </w:r>
      <w:r>
        <w:rPr>
          <w:rFonts w:ascii="Times New Roman" w:eastAsia="黑体" w:hAnsi="Times New Roman" w:hint="eastAsia"/>
        </w:rPr>
        <w:t>普通话韵母训练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一、韵母基本训练（掌握元音发音部位及韵母发音要领）</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二、韵母辩正</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三、韵母发音检测</w:t>
      </w:r>
    </w:p>
    <w:p w:rsidR="00C37E39" w:rsidRPr="00E464C0" w:rsidRDefault="00C37E39" w:rsidP="00C37E39">
      <w:pPr>
        <w:tabs>
          <w:tab w:val="left" w:pos="780"/>
        </w:tabs>
        <w:snapToGrid w:val="0"/>
        <w:rPr>
          <w:rFonts w:ascii="Times New Roman" w:hAnsi="Times New Roman"/>
        </w:rPr>
      </w:pPr>
      <w:r>
        <w:rPr>
          <w:rFonts w:ascii="Times New Roman" w:hAnsi="Times New Roman"/>
        </w:rPr>
        <w:tab/>
      </w: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8"/>
        </w:numPr>
        <w:autoSpaceDE w:val="0"/>
        <w:autoSpaceDN w:val="0"/>
        <w:adjustRightInd w:val="0"/>
        <w:snapToGrid w:val="0"/>
        <w:rPr>
          <w:rFonts w:ascii="Times New Roman" w:hAnsi="Times New Roman"/>
        </w:rPr>
      </w:pPr>
      <w:r>
        <w:rPr>
          <w:rFonts w:ascii="Times New Roman" w:hAnsi="Times New Roman" w:hint="eastAsia"/>
        </w:rPr>
        <w:t>对照方言与普通话存在的韵母差异，找出对应的规律。</w:t>
      </w:r>
    </w:p>
    <w:p w:rsidR="00C37E39" w:rsidRDefault="00C37E39" w:rsidP="00C37E39">
      <w:pPr>
        <w:numPr>
          <w:ilvl w:val="0"/>
          <w:numId w:val="8"/>
        </w:numPr>
        <w:autoSpaceDE w:val="0"/>
        <w:autoSpaceDN w:val="0"/>
        <w:adjustRightInd w:val="0"/>
        <w:snapToGrid w:val="0"/>
        <w:rPr>
          <w:rFonts w:ascii="Times New Roman" w:hAnsi="Times New Roman"/>
        </w:rPr>
      </w:pPr>
      <w:r>
        <w:rPr>
          <w:rFonts w:ascii="Times New Roman" w:hAnsi="Times New Roman" w:hint="eastAsia"/>
        </w:rPr>
        <w:t>针对性训练——根据“韵母处方”制定训练计划。</w:t>
      </w:r>
    </w:p>
    <w:p w:rsidR="00C37E39" w:rsidRDefault="00C37E39" w:rsidP="00C37E39">
      <w:pPr>
        <w:numPr>
          <w:ilvl w:val="0"/>
          <w:numId w:val="8"/>
        </w:numPr>
        <w:autoSpaceDE w:val="0"/>
        <w:autoSpaceDN w:val="0"/>
        <w:adjustRightInd w:val="0"/>
        <w:snapToGrid w:val="0"/>
        <w:rPr>
          <w:rFonts w:ascii="Times New Roman" w:hAnsi="Times New Roman"/>
        </w:rPr>
      </w:pPr>
      <w:r>
        <w:rPr>
          <w:rFonts w:ascii="Times New Roman" w:hAnsi="Times New Roman" w:hint="eastAsia"/>
        </w:rPr>
        <w:t>加强前后鼻音的训练。</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第四节</w:t>
      </w:r>
      <w:r>
        <w:rPr>
          <w:rFonts w:ascii="Times New Roman" w:eastAsia="黑体" w:hAnsi="Times New Roman" w:hint="eastAsia"/>
        </w:rPr>
        <w:t xml:space="preserve">  </w:t>
      </w:r>
      <w:r>
        <w:rPr>
          <w:rFonts w:ascii="Times New Roman" w:eastAsia="黑体" w:hAnsi="Times New Roman" w:hint="eastAsia"/>
        </w:rPr>
        <w:t>普通话语流音变训练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一、声调音变训练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二、轻声的发音训练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三、儿化的发音训练</w:t>
      </w:r>
    </w:p>
    <w:p w:rsidR="00C37E39" w:rsidRDefault="00C37E39" w:rsidP="00C37E39">
      <w:pPr>
        <w:snapToGrid w:val="0"/>
        <w:ind w:firstLineChars="100" w:firstLine="210"/>
        <w:rPr>
          <w:rFonts w:ascii="Times New Roman" w:hAnsi="Times New Roman"/>
        </w:rPr>
      </w:pPr>
      <w:r>
        <w:rPr>
          <w:rFonts w:ascii="Times New Roman" w:hAnsi="Times New Roman" w:hint="eastAsia"/>
        </w:rPr>
        <w:t>四、语气词“啊”的音变训练</w:t>
      </w:r>
    </w:p>
    <w:p w:rsidR="00C37E39" w:rsidRPr="00DA1657" w:rsidRDefault="00C37E39" w:rsidP="00C37E39">
      <w:pPr>
        <w:snapToGrid w:val="0"/>
        <w:ind w:firstLineChars="100" w:firstLine="210"/>
        <w:rPr>
          <w:rFonts w:ascii="Times New Roman" w:hAnsi="Times New Roman"/>
        </w:rPr>
      </w:pPr>
      <w:r>
        <w:rPr>
          <w:rFonts w:ascii="Times New Roman" w:hAnsi="Times New Roman" w:hint="eastAsia"/>
        </w:rPr>
        <w:t>五、语流音变检测</w:t>
      </w:r>
    </w:p>
    <w:p w:rsidR="00C37E39" w:rsidRPr="00E464C0"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lastRenderedPageBreak/>
        <w:t>思考与练习：</w:t>
      </w:r>
    </w:p>
    <w:p w:rsidR="00C37E39" w:rsidRDefault="00C37E39" w:rsidP="00C37E39">
      <w:pPr>
        <w:snapToGrid w:val="0"/>
        <w:rPr>
          <w:rFonts w:ascii="Times New Roman" w:hAnsi="Times New Roman"/>
        </w:rPr>
      </w:pPr>
      <w:r>
        <w:rPr>
          <w:rFonts w:ascii="Times New Roman" w:hAnsi="Times New Roman" w:hint="eastAsia"/>
        </w:rPr>
        <w:t>1</w:t>
      </w:r>
      <w:r>
        <w:rPr>
          <w:rFonts w:ascii="Times New Roman" w:hAnsi="Times New Roman" w:hint="eastAsia"/>
        </w:rPr>
        <w:t>、什么叫语流音变？举例说明轻声和儿化的作用。</w:t>
      </w:r>
    </w:p>
    <w:p w:rsidR="00C37E39" w:rsidRDefault="00C37E39" w:rsidP="00C37E39">
      <w:pPr>
        <w:numPr>
          <w:ilvl w:val="0"/>
          <w:numId w:val="7"/>
        </w:numPr>
        <w:autoSpaceDE w:val="0"/>
        <w:autoSpaceDN w:val="0"/>
        <w:adjustRightInd w:val="0"/>
        <w:snapToGrid w:val="0"/>
        <w:rPr>
          <w:rFonts w:ascii="Times New Roman" w:hAnsi="Times New Roman"/>
        </w:rPr>
      </w:pPr>
      <w:r>
        <w:rPr>
          <w:rFonts w:ascii="Times New Roman" w:hAnsi="Times New Roman" w:hint="eastAsia"/>
        </w:rPr>
        <w:t>朗读训练《老朋友相遇》</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第三章</w:t>
      </w:r>
      <w:r>
        <w:rPr>
          <w:rFonts w:ascii="Times New Roman" w:eastAsia="黑体" w:hAnsi="Times New Roman" w:hint="eastAsia"/>
        </w:rPr>
        <w:t xml:space="preserve">  </w:t>
      </w:r>
      <w:r>
        <w:rPr>
          <w:rFonts w:ascii="Times New Roman" w:eastAsia="黑体" w:hAnsi="Times New Roman" w:hint="eastAsia"/>
        </w:rPr>
        <w:t>普通话词汇和语法的规范运用</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1</w:t>
      </w:r>
      <w:r>
        <w:rPr>
          <w:rFonts w:ascii="Times New Roman" w:hAnsi="Times New Roman" w:hint="eastAsia"/>
        </w:rPr>
        <w:t>周，共</w:t>
      </w:r>
      <w:r>
        <w:rPr>
          <w:rFonts w:ascii="Times New Roman" w:hAnsi="Times New Roman" w:hint="eastAsia"/>
        </w:rPr>
        <w:t>2</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词语的规范运用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一、词语规范运用应注意的问题</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二、方言词汇与普通话词汇的主要差异</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三、如何面对层出不穷的新词</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9"/>
        </w:numPr>
        <w:autoSpaceDE w:val="0"/>
        <w:autoSpaceDN w:val="0"/>
        <w:adjustRightInd w:val="0"/>
        <w:snapToGrid w:val="0"/>
        <w:rPr>
          <w:rFonts w:ascii="Times New Roman" w:hAnsi="Times New Roman"/>
        </w:rPr>
      </w:pPr>
      <w:r>
        <w:rPr>
          <w:rFonts w:ascii="Times New Roman" w:hAnsi="Times New Roman" w:hint="eastAsia"/>
        </w:rPr>
        <w:t>收集整理本地的方言词语，与相对应的普通话词语进行比较。</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语法的规范运用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一、语法规范运用应注意的问题</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二、方言语法与普通话语法的主要差异</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r>
        <w:rPr>
          <w:rFonts w:ascii="Times New Roman" w:eastAsia="黑体" w:hAnsi="Times New Roman" w:hint="eastAsia"/>
        </w:rPr>
        <w:t xml:space="preserve">  </w:t>
      </w:r>
    </w:p>
    <w:p w:rsidR="00C37E39" w:rsidRDefault="00C37E39" w:rsidP="00C37E39">
      <w:pPr>
        <w:numPr>
          <w:ilvl w:val="0"/>
          <w:numId w:val="10"/>
        </w:numPr>
        <w:autoSpaceDE w:val="0"/>
        <w:autoSpaceDN w:val="0"/>
        <w:adjustRightInd w:val="0"/>
        <w:snapToGrid w:val="0"/>
        <w:rPr>
          <w:rFonts w:ascii="Times New Roman" w:hAnsi="Times New Roman"/>
        </w:rPr>
      </w:pPr>
      <w:r>
        <w:rPr>
          <w:rFonts w:ascii="Times New Roman" w:hAnsi="Times New Roman" w:hint="eastAsia"/>
        </w:rPr>
        <w:t>找出本地方言与普通话差异较明显、较突出的语法现象，与普通话规范语法进行分析比较。</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补充：普通话水平检测</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1</w:t>
      </w:r>
      <w:r>
        <w:rPr>
          <w:rFonts w:ascii="Times New Roman" w:hAnsi="Times New Roman" w:hint="eastAsia"/>
        </w:rPr>
        <w:t>周，共</w:t>
      </w:r>
      <w:r>
        <w:rPr>
          <w:rFonts w:ascii="Times New Roman" w:hAnsi="Times New Roman" w:hint="eastAsia"/>
        </w:rPr>
        <w:t>2</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第四章</w:t>
      </w:r>
      <w:r>
        <w:rPr>
          <w:rFonts w:ascii="Times New Roman" w:eastAsia="黑体" w:hAnsi="Times New Roman" w:hint="eastAsia"/>
        </w:rPr>
        <w:t xml:space="preserve">  </w:t>
      </w:r>
      <w:r>
        <w:rPr>
          <w:rFonts w:ascii="Times New Roman" w:eastAsia="黑体" w:hAnsi="Times New Roman" w:hint="eastAsia"/>
        </w:rPr>
        <w:t>朗读技能训练</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2</w:t>
      </w:r>
      <w:r>
        <w:rPr>
          <w:rFonts w:ascii="Times New Roman" w:hAnsi="Times New Roman" w:hint="eastAsia"/>
        </w:rPr>
        <w:t>周，共</w:t>
      </w:r>
      <w:r>
        <w:rPr>
          <w:rFonts w:ascii="Times New Roman" w:hAnsi="Times New Roman" w:hint="eastAsia"/>
        </w:rPr>
        <w:t>4</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朗读训练和教师口语的关系</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一、承上启下的桥梁作用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二、提高教师口语表达能力的有效方法</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三、教师口语训练的途径</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12"/>
        </w:numPr>
        <w:autoSpaceDE w:val="0"/>
        <w:autoSpaceDN w:val="0"/>
        <w:adjustRightInd w:val="0"/>
        <w:snapToGrid w:val="0"/>
        <w:rPr>
          <w:rFonts w:ascii="Times New Roman" w:hAnsi="Times New Roman"/>
        </w:rPr>
      </w:pPr>
      <w:r>
        <w:rPr>
          <w:rFonts w:ascii="Times New Roman" w:hAnsi="Times New Roman" w:hint="eastAsia"/>
        </w:rPr>
        <w:t>为什么说朗读训练是提高教师口语表达能力的有效方法？</w:t>
      </w:r>
    </w:p>
    <w:p w:rsidR="00C37E39" w:rsidRDefault="00C37E39" w:rsidP="00C37E39">
      <w:pPr>
        <w:numPr>
          <w:ilvl w:val="0"/>
          <w:numId w:val="12"/>
        </w:numPr>
        <w:autoSpaceDE w:val="0"/>
        <w:autoSpaceDN w:val="0"/>
        <w:adjustRightInd w:val="0"/>
        <w:snapToGrid w:val="0"/>
        <w:rPr>
          <w:rFonts w:ascii="Times New Roman" w:hAnsi="Times New Roman"/>
        </w:rPr>
      </w:pPr>
      <w:r>
        <w:rPr>
          <w:rFonts w:ascii="Times New Roman" w:hAnsi="Times New Roman" w:hint="eastAsia"/>
        </w:rPr>
        <w:t>朗读练习《鹰歌》</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朗读训练的要求</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一、什么是朗读</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二、朗读与朗诵的区别</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三、朗读五忌</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四、朗读使用的语言及朗读者的身份</w:t>
      </w:r>
    </w:p>
    <w:p w:rsidR="00C37E39" w:rsidRPr="00D366F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13"/>
        </w:numPr>
        <w:autoSpaceDE w:val="0"/>
        <w:autoSpaceDN w:val="0"/>
        <w:adjustRightInd w:val="0"/>
        <w:snapToGrid w:val="0"/>
        <w:rPr>
          <w:rFonts w:ascii="Times New Roman" w:hAnsi="Times New Roman"/>
        </w:rPr>
      </w:pPr>
      <w:r>
        <w:rPr>
          <w:rFonts w:ascii="Times New Roman" w:hAnsi="Times New Roman" w:hint="eastAsia"/>
        </w:rPr>
        <w:t>什么是朗读？你是怎样理解的？</w:t>
      </w:r>
    </w:p>
    <w:p w:rsidR="00C37E39" w:rsidRDefault="00C37E39" w:rsidP="00C37E39">
      <w:pPr>
        <w:numPr>
          <w:ilvl w:val="0"/>
          <w:numId w:val="13"/>
        </w:numPr>
        <w:autoSpaceDE w:val="0"/>
        <w:autoSpaceDN w:val="0"/>
        <w:adjustRightInd w:val="0"/>
        <w:snapToGrid w:val="0"/>
        <w:rPr>
          <w:rFonts w:ascii="Times New Roman" w:hAnsi="Times New Roman"/>
        </w:rPr>
      </w:pPr>
      <w:r>
        <w:rPr>
          <w:rFonts w:ascii="Times New Roman" w:hAnsi="Times New Roman" w:hint="eastAsia"/>
        </w:rPr>
        <w:t>比较朗读和朗诵有什么不同。</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第三节</w:t>
      </w:r>
      <w:r>
        <w:rPr>
          <w:rFonts w:ascii="Times New Roman" w:eastAsia="黑体" w:hAnsi="Times New Roman" w:hint="eastAsia"/>
        </w:rPr>
        <w:t xml:space="preserve">  </w:t>
      </w:r>
      <w:r>
        <w:rPr>
          <w:rFonts w:ascii="Times New Roman" w:eastAsia="黑体" w:hAnsi="Times New Roman" w:hint="eastAsia"/>
        </w:rPr>
        <w:t>朗读技能技巧训练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一、掌握朗读内容</w:t>
      </w:r>
    </w:p>
    <w:p w:rsidR="00C37E39" w:rsidRDefault="00C37E39" w:rsidP="00C37E39">
      <w:pPr>
        <w:snapToGrid w:val="0"/>
        <w:rPr>
          <w:rFonts w:ascii="Times New Roman" w:hAnsi="Times New Roman"/>
        </w:rPr>
      </w:pPr>
      <w:r>
        <w:rPr>
          <w:rFonts w:ascii="Times New Roman" w:hAnsi="Times New Roman" w:hint="eastAsia"/>
        </w:rPr>
        <w:lastRenderedPageBreak/>
        <w:t xml:space="preserve">  </w:t>
      </w:r>
      <w:r>
        <w:rPr>
          <w:rFonts w:ascii="Times New Roman" w:hAnsi="Times New Roman" w:hint="eastAsia"/>
        </w:rPr>
        <w:t>二、确定朗读目的</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三、分清朗读对象</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四、掌握表达方法</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14"/>
        </w:numPr>
        <w:autoSpaceDE w:val="0"/>
        <w:autoSpaceDN w:val="0"/>
        <w:adjustRightInd w:val="0"/>
        <w:snapToGrid w:val="0"/>
        <w:rPr>
          <w:rFonts w:ascii="Times New Roman" w:hAnsi="Times New Roman"/>
        </w:rPr>
      </w:pPr>
      <w:r>
        <w:rPr>
          <w:rFonts w:ascii="Times New Roman" w:hAnsi="Times New Roman" w:hint="eastAsia"/>
        </w:rPr>
        <w:t>举例说明朗读四要素在口语表达中的作用。</w:t>
      </w:r>
    </w:p>
    <w:p w:rsidR="00C37E39" w:rsidRDefault="00C37E39" w:rsidP="00C37E39">
      <w:pPr>
        <w:numPr>
          <w:ilvl w:val="0"/>
          <w:numId w:val="14"/>
        </w:numPr>
        <w:autoSpaceDE w:val="0"/>
        <w:autoSpaceDN w:val="0"/>
        <w:adjustRightInd w:val="0"/>
        <w:snapToGrid w:val="0"/>
        <w:rPr>
          <w:rFonts w:ascii="Times New Roman" w:hAnsi="Times New Roman"/>
        </w:rPr>
      </w:pPr>
      <w:r>
        <w:rPr>
          <w:rFonts w:ascii="Times New Roman" w:hAnsi="Times New Roman" w:hint="eastAsia"/>
        </w:rPr>
        <w:t>朗读练习《桂林山水》</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第五章</w:t>
      </w:r>
      <w:r>
        <w:rPr>
          <w:rFonts w:ascii="Times New Roman" w:eastAsia="黑体" w:hAnsi="Times New Roman" w:hint="eastAsia"/>
        </w:rPr>
        <w:t xml:space="preserve">  </w:t>
      </w:r>
      <w:r>
        <w:rPr>
          <w:rFonts w:ascii="Times New Roman" w:eastAsia="黑体" w:hAnsi="Times New Roman" w:hint="eastAsia"/>
        </w:rPr>
        <w:t>听话技能训练</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1</w:t>
      </w:r>
      <w:r>
        <w:rPr>
          <w:rFonts w:ascii="Times New Roman" w:hAnsi="Times New Roman" w:hint="eastAsia"/>
        </w:rPr>
        <w:t>周，共</w:t>
      </w:r>
      <w:r>
        <w:rPr>
          <w:rFonts w:ascii="Times New Roman" w:hAnsi="Times New Roman" w:hint="eastAsia"/>
        </w:rPr>
        <w:t>2</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练好听话的方法和技巧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一、抓要点的技巧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二、诱导的技巧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三、推断的技巧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四、评价的技巧</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听话能力的综合训练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一、听记训练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二、听辨训练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三、听测训练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四、听话组合训练</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第三节</w:t>
      </w:r>
      <w:r>
        <w:rPr>
          <w:rFonts w:ascii="Times New Roman" w:eastAsia="黑体" w:hAnsi="Times New Roman" w:hint="eastAsia"/>
        </w:rPr>
        <w:t xml:space="preserve">  </w:t>
      </w:r>
      <w:r>
        <w:rPr>
          <w:rFonts w:ascii="Times New Roman" w:eastAsia="黑体" w:hAnsi="Times New Roman" w:hint="eastAsia"/>
        </w:rPr>
        <w:t>听话能力的专题训练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一、对对方话语的反应</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二、口语交际的“反射”技能训练</w:t>
      </w:r>
    </w:p>
    <w:p w:rsidR="00C37E39" w:rsidRDefault="00C37E39" w:rsidP="00C37E39">
      <w:pPr>
        <w:snapToGrid w:val="0"/>
        <w:rPr>
          <w:rFonts w:ascii="Times New Roman" w:hAnsi="Times New Roman"/>
        </w:rPr>
      </w:pPr>
      <w:r>
        <w:rPr>
          <w:rFonts w:ascii="Times New Roman" w:hAnsi="Times New Roman" w:hint="eastAsia"/>
        </w:rPr>
        <w:t xml:space="preserve">   </w:t>
      </w: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1</w:t>
      </w:r>
      <w:r>
        <w:rPr>
          <w:rFonts w:ascii="Times New Roman" w:hAnsi="Times New Roman" w:hint="eastAsia"/>
        </w:rPr>
        <w:t>、“反射”技巧在口语交际中有何作用？应如何注意运用？</w:t>
      </w:r>
    </w:p>
    <w:p w:rsidR="00C37E39" w:rsidRPr="00B8263F"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第六章</w:t>
      </w:r>
      <w:r>
        <w:rPr>
          <w:rFonts w:ascii="Times New Roman" w:eastAsia="黑体" w:hAnsi="Times New Roman" w:hint="eastAsia"/>
        </w:rPr>
        <w:t xml:space="preserve">  </w:t>
      </w:r>
      <w:r>
        <w:rPr>
          <w:rFonts w:ascii="Times New Roman" w:eastAsia="黑体" w:hAnsi="Times New Roman" w:hint="eastAsia"/>
        </w:rPr>
        <w:t>说话技能训练</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2</w:t>
      </w:r>
      <w:r>
        <w:rPr>
          <w:rFonts w:ascii="Times New Roman" w:hAnsi="Times New Roman" w:hint="eastAsia"/>
        </w:rPr>
        <w:t>周，共</w:t>
      </w:r>
      <w:r>
        <w:rPr>
          <w:rFonts w:ascii="Times New Roman" w:hAnsi="Times New Roman" w:hint="eastAsia"/>
        </w:rPr>
        <w:t>4</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说话训练的基本步骤</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一、凭借文字材料的口语表达训练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二、不凭借文字材料的口语表达训练</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1</w:t>
      </w:r>
      <w:r>
        <w:rPr>
          <w:rFonts w:ascii="Times New Roman" w:hAnsi="Times New Roman" w:hint="eastAsia"/>
        </w:rPr>
        <w:t>、讲话精彩应具备哪些基本条件？</w:t>
      </w:r>
    </w:p>
    <w:p w:rsidR="00C37E39" w:rsidRDefault="00C37E39" w:rsidP="00C37E39">
      <w:pPr>
        <w:numPr>
          <w:ilvl w:val="0"/>
          <w:numId w:val="14"/>
        </w:numPr>
        <w:autoSpaceDE w:val="0"/>
        <w:autoSpaceDN w:val="0"/>
        <w:adjustRightInd w:val="0"/>
        <w:snapToGrid w:val="0"/>
        <w:rPr>
          <w:rFonts w:ascii="Times New Roman" w:hAnsi="Times New Roman"/>
        </w:rPr>
      </w:pPr>
      <w:r>
        <w:rPr>
          <w:rFonts w:ascii="Times New Roman" w:hAnsi="Times New Roman" w:hint="eastAsia"/>
        </w:rPr>
        <w:t>克服怯场，消除紧张情绪可采取哪些方法？</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hAnsi="Times New Roman" w:hint="eastAsia"/>
        </w:rPr>
        <w:t>凭借文字材料的口语表达训练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一、复述训练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二、描述训练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三、解说训练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四、评述训练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五、命题说话训练</w:t>
      </w:r>
    </w:p>
    <w:p w:rsidR="00C37E39" w:rsidRPr="0003060C"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Pr="00B451F9" w:rsidRDefault="00C37E39" w:rsidP="00C37E39">
      <w:pPr>
        <w:numPr>
          <w:ilvl w:val="0"/>
          <w:numId w:val="18"/>
        </w:numPr>
        <w:autoSpaceDE w:val="0"/>
        <w:autoSpaceDN w:val="0"/>
        <w:adjustRightInd w:val="0"/>
        <w:snapToGrid w:val="0"/>
        <w:rPr>
          <w:rFonts w:hAnsi="宋体"/>
        </w:rPr>
      </w:pPr>
      <w:r w:rsidRPr="00B451F9">
        <w:rPr>
          <w:rFonts w:hAnsi="宋体" w:hint="eastAsia"/>
        </w:rPr>
        <w:t>叶圣陶先生曾说“解说并不一定要板着面孔说话“，举例说明你对这句话的理解。</w:t>
      </w:r>
    </w:p>
    <w:p w:rsidR="00C37E39" w:rsidRDefault="00C37E39" w:rsidP="00C37E39">
      <w:pPr>
        <w:numPr>
          <w:ilvl w:val="0"/>
          <w:numId w:val="18"/>
        </w:numPr>
        <w:autoSpaceDE w:val="0"/>
        <w:autoSpaceDN w:val="0"/>
        <w:adjustRightInd w:val="0"/>
        <w:snapToGrid w:val="0"/>
        <w:rPr>
          <w:rFonts w:hAnsi="宋体"/>
        </w:rPr>
      </w:pPr>
      <w:r>
        <w:rPr>
          <w:rFonts w:hAnsi="宋体" w:hint="eastAsia"/>
        </w:rPr>
        <w:lastRenderedPageBreak/>
        <w:t>准备普通话水平测试中的有关话题。</w:t>
      </w:r>
    </w:p>
    <w:p w:rsidR="00C37E39" w:rsidRPr="00B451F9" w:rsidRDefault="00C37E39" w:rsidP="00C37E39">
      <w:pPr>
        <w:snapToGrid w:val="0"/>
        <w:rPr>
          <w:rFonts w:hAnsi="宋体"/>
        </w:rPr>
      </w:pPr>
    </w:p>
    <w:p w:rsidR="00C37E39" w:rsidRDefault="00C37E39" w:rsidP="00C37E39">
      <w:pPr>
        <w:snapToGrid w:val="0"/>
        <w:rPr>
          <w:rFonts w:ascii="Times New Roman" w:eastAsia="黑体" w:hAnsi="Times New Roman"/>
        </w:rPr>
      </w:pPr>
      <w:r>
        <w:rPr>
          <w:rFonts w:ascii="Times New Roman" w:eastAsia="黑体" w:hAnsi="Times New Roman" w:hint="eastAsia"/>
        </w:rPr>
        <w:t>第三节</w:t>
      </w:r>
      <w:r>
        <w:rPr>
          <w:rFonts w:ascii="Times New Roman" w:eastAsia="黑体" w:hAnsi="Times New Roman" w:hint="eastAsia"/>
        </w:rPr>
        <w:t xml:space="preserve">  </w:t>
      </w:r>
      <w:r>
        <w:rPr>
          <w:rFonts w:ascii="Times New Roman" w:eastAsia="黑体" w:hAnsi="Times New Roman" w:hint="eastAsia"/>
        </w:rPr>
        <w:t>不</w:t>
      </w:r>
      <w:r>
        <w:rPr>
          <w:rFonts w:ascii="Times New Roman" w:hAnsi="Times New Roman" w:hint="eastAsia"/>
        </w:rPr>
        <w:t>凭借文字材料的口语表达训练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一、交谈训练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二、即兴演讲训练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三、辩论训练</w:t>
      </w:r>
    </w:p>
    <w:p w:rsidR="00C37E39" w:rsidRPr="00EB2E37"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第七章</w:t>
      </w:r>
      <w:r>
        <w:rPr>
          <w:rFonts w:ascii="Times New Roman" w:eastAsia="黑体" w:hAnsi="Times New Roman" w:hint="eastAsia"/>
        </w:rPr>
        <w:t xml:space="preserve">  </w:t>
      </w:r>
      <w:r>
        <w:rPr>
          <w:rFonts w:ascii="Times New Roman" w:eastAsia="黑体" w:hAnsi="Times New Roman" w:hint="eastAsia"/>
        </w:rPr>
        <w:t>口语交际的相关技能训练</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1</w:t>
      </w:r>
      <w:r>
        <w:rPr>
          <w:rFonts w:ascii="Times New Roman" w:hAnsi="Times New Roman" w:hint="eastAsia"/>
        </w:rPr>
        <w:t>周，共</w:t>
      </w:r>
      <w:r>
        <w:rPr>
          <w:rFonts w:ascii="Times New Roman" w:hAnsi="Times New Roman" w:hint="eastAsia"/>
        </w:rPr>
        <w:t>2</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态势语训练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一、态势语及其作用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二、口语交际中的态势语训练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三、态势语综合训练</w:t>
      </w:r>
    </w:p>
    <w:p w:rsidR="00C37E39" w:rsidRPr="0003060C"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19"/>
        </w:numPr>
        <w:autoSpaceDE w:val="0"/>
        <w:autoSpaceDN w:val="0"/>
        <w:adjustRightInd w:val="0"/>
        <w:snapToGrid w:val="0"/>
        <w:rPr>
          <w:rFonts w:ascii="Times New Roman" w:hAnsi="Times New Roman"/>
        </w:rPr>
      </w:pPr>
      <w:r>
        <w:rPr>
          <w:rFonts w:ascii="Times New Roman" w:hAnsi="Times New Roman" w:hint="eastAsia"/>
        </w:rPr>
        <w:t>有人认为手是人的第二张脸，手势在辅助语言手段中有哪些作用。</w:t>
      </w:r>
    </w:p>
    <w:p w:rsidR="00C37E39" w:rsidRPr="00EB2E37"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口语交际中的心理素质训练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一、口语交际中的心理障碍</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二、克服口语交际中心理障碍的方法</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三、口语交际中心理沟通的方法</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第三节</w:t>
      </w:r>
      <w:r>
        <w:rPr>
          <w:rFonts w:ascii="Times New Roman" w:eastAsia="黑体" w:hAnsi="Times New Roman" w:hint="eastAsia"/>
        </w:rPr>
        <w:t xml:space="preserve">  </w:t>
      </w:r>
      <w:r>
        <w:rPr>
          <w:rFonts w:ascii="Times New Roman" w:eastAsia="黑体" w:hAnsi="Times New Roman" w:hint="eastAsia"/>
        </w:rPr>
        <w:t>口语交际中的思维训练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一、思维方式的训练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二、思维品质的训练</w:t>
      </w:r>
    </w:p>
    <w:p w:rsidR="00C37E39" w:rsidRPr="0003060C" w:rsidRDefault="00C37E39" w:rsidP="00C37E39">
      <w:pPr>
        <w:snapToGrid w:val="0"/>
        <w:rPr>
          <w:rFonts w:ascii="Times New Roman" w:hAnsi="Times New Roman"/>
        </w:rPr>
      </w:pPr>
      <w:r>
        <w:rPr>
          <w:rFonts w:ascii="Times New Roman" w:hAnsi="Times New Roman" w:hint="eastAsia"/>
        </w:rPr>
        <w:t xml:space="preserve">   </w:t>
      </w:r>
    </w:p>
    <w:p w:rsidR="00C37E39" w:rsidRDefault="00C37E39" w:rsidP="00C37E39">
      <w:pPr>
        <w:snapToGrid w:val="0"/>
        <w:rPr>
          <w:rFonts w:ascii="Times New Roman" w:eastAsia="黑体" w:hAnsi="Times New Roman"/>
        </w:rPr>
      </w:pPr>
      <w:r>
        <w:rPr>
          <w:rFonts w:ascii="Times New Roman" w:eastAsia="黑体" w:hAnsi="Times New Roman" w:hint="eastAsia"/>
        </w:rPr>
        <w:t>第四节</w:t>
      </w:r>
      <w:r>
        <w:rPr>
          <w:rFonts w:ascii="Times New Roman" w:eastAsia="黑体" w:hAnsi="Times New Roman" w:hint="eastAsia"/>
        </w:rPr>
        <w:t xml:space="preserve">  </w:t>
      </w:r>
      <w:r>
        <w:rPr>
          <w:rFonts w:ascii="Times New Roman" w:eastAsia="黑体" w:hAnsi="Times New Roman" w:hint="eastAsia"/>
        </w:rPr>
        <w:t>适应语境的口语交际训练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一、语境的内涵</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二、语境的作用</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三、适应语境的表达训练训练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四、礼貌语言的训练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五、一般口语交际水平检测</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第八章</w:t>
      </w:r>
      <w:r>
        <w:rPr>
          <w:rFonts w:ascii="Times New Roman" w:eastAsia="黑体" w:hAnsi="Times New Roman" w:hint="eastAsia"/>
        </w:rPr>
        <w:t xml:space="preserve">  </w:t>
      </w:r>
      <w:r>
        <w:rPr>
          <w:rFonts w:ascii="Times New Roman" w:eastAsia="黑体" w:hAnsi="Times New Roman" w:hint="eastAsia"/>
        </w:rPr>
        <w:t>教师职业口语的要求和基本技能训练</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2</w:t>
      </w:r>
      <w:r>
        <w:rPr>
          <w:rFonts w:ascii="Times New Roman" w:hAnsi="Times New Roman" w:hint="eastAsia"/>
        </w:rPr>
        <w:t>周，共</w:t>
      </w:r>
      <w:r>
        <w:rPr>
          <w:rFonts w:ascii="Times New Roman" w:hAnsi="Times New Roman" w:hint="eastAsia"/>
        </w:rPr>
        <w:t>4</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教师职业口语的要求</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一、规范性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二、教育性</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三、科学性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四、生动性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五、可接受性</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15"/>
        </w:numPr>
        <w:autoSpaceDE w:val="0"/>
        <w:autoSpaceDN w:val="0"/>
        <w:adjustRightInd w:val="0"/>
        <w:snapToGrid w:val="0"/>
        <w:rPr>
          <w:rFonts w:ascii="Times New Roman" w:hAnsi="Times New Roman"/>
        </w:rPr>
      </w:pPr>
      <w:r>
        <w:rPr>
          <w:rFonts w:ascii="Times New Roman" w:hAnsi="Times New Roman" w:hint="eastAsia"/>
        </w:rPr>
        <w:t>有人打比方说，知识之水是从教师的“池塘”流到学生“心田”里的，这个流程的“关口”是什么？应注意哪些方面的问题？</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语音在教师职业口语中的具体运用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一、音量调节训练</w:t>
      </w:r>
    </w:p>
    <w:p w:rsidR="00C37E39" w:rsidRDefault="00C37E39" w:rsidP="00C37E39">
      <w:pPr>
        <w:snapToGrid w:val="0"/>
        <w:rPr>
          <w:rFonts w:ascii="Times New Roman" w:hAnsi="Times New Roman"/>
        </w:rPr>
      </w:pPr>
      <w:r>
        <w:rPr>
          <w:rFonts w:ascii="Times New Roman" w:hAnsi="Times New Roman" w:hint="eastAsia"/>
        </w:rPr>
        <w:lastRenderedPageBreak/>
        <w:t xml:space="preserve">  </w:t>
      </w:r>
      <w:r>
        <w:rPr>
          <w:rFonts w:ascii="Times New Roman" w:hAnsi="Times New Roman" w:hint="eastAsia"/>
        </w:rPr>
        <w:t>二、清晰表达训练</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三、流畅表达训练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四、语气的运用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五、语调的运用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六、重音的运用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七、顿连的运用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八、节奏的运用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九、常用修辞方式的运用</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20"/>
        </w:numPr>
        <w:autoSpaceDE w:val="0"/>
        <w:autoSpaceDN w:val="0"/>
        <w:adjustRightInd w:val="0"/>
        <w:snapToGrid w:val="0"/>
        <w:rPr>
          <w:rFonts w:ascii="Times New Roman" w:hAnsi="Times New Roman"/>
        </w:rPr>
      </w:pPr>
      <w:r>
        <w:rPr>
          <w:rFonts w:ascii="Times New Roman" w:hAnsi="Times New Roman" w:hint="eastAsia"/>
        </w:rPr>
        <w:t>什么叫开嗓和控嗓？在课堂教学中应如何把握？</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第九章</w:t>
      </w:r>
      <w:r>
        <w:rPr>
          <w:rFonts w:ascii="Times New Roman" w:eastAsia="黑体" w:hAnsi="Times New Roman" w:hint="eastAsia"/>
        </w:rPr>
        <w:t xml:space="preserve">  </w:t>
      </w:r>
      <w:r>
        <w:rPr>
          <w:rFonts w:ascii="Times New Roman" w:eastAsia="黑体" w:hAnsi="Times New Roman" w:hint="eastAsia"/>
        </w:rPr>
        <w:t>教学口语训练</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1</w:t>
      </w:r>
      <w:r>
        <w:rPr>
          <w:rFonts w:ascii="Times New Roman" w:hAnsi="Times New Roman" w:hint="eastAsia"/>
        </w:rPr>
        <w:t>周，共</w:t>
      </w:r>
      <w:r>
        <w:rPr>
          <w:rFonts w:ascii="Times New Roman" w:hAnsi="Times New Roman" w:hint="eastAsia"/>
        </w:rPr>
        <w:t>2</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教学口语的特点和要求</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一、饱含知识信息的话语</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二、富有启发性和教育性的话语</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三、以教材为蓝本的经过加工的话语</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四、以讲析为主的话语</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五、带有即兴成分的话语</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教学口语表达方式训练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一、叙述语的运用</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二、描述语的运用</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三、解说语的运用</w:t>
      </w:r>
    </w:p>
    <w:p w:rsidR="00C37E39" w:rsidRPr="003E2826"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四、评述语的运用</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第三节</w:t>
      </w:r>
      <w:r>
        <w:rPr>
          <w:rFonts w:ascii="Times New Roman" w:eastAsia="黑体" w:hAnsi="Times New Roman" w:hint="eastAsia"/>
        </w:rPr>
        <w:t xml:space="preserve">  </w:t>
      </w:r>
      <w:r>
        <w:rPr>
          <w:rFonts w:ascii="Times New Roman" w:eastAsia="黑体" w:hAnsi="Times New Roman" w:hint="eastAsia"/>
        </w:rPr>
        <w:t>主要教学环节的口语技能训练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一、导入语训练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二、讲授语训练</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三、过渡语训练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四、提问语训练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五、小结语训练</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r>
        <w:rPr>
          <w:rFonts w:ascii="Times New Roman" w:eastAsia="黑体" w:hAnsi="Times New Roman" w:hint="eastAsia"/>
        </w:rPr>
        <w:t xml:space="preserve"> </w:t>
      </w:r>
    </w:p>
    <w:p w:rsidR="00C37E39" w:rsidRDefault="00C37E39" w:rsidP="00C37E39">
      <w:pPr>
        <w:numPr>
          <w:ilvl w:val="0"/>
          <w:numId w:val="17"/>
        </w:numPr>
        <w:autoSpaceDE w:val="0"/>
        <w:autoSpaceDN w:val="0"/>
        <w:adjustRightInd w:val="0"/>
        <w:snapToGrid w:val="0"/>
        <w:rPr>
          <w:rFonts w:ascii="Times New Roman" w:hAnsi="Times New Roman"/>
        </w:rPr>
      </w:pPr>
      <w:r>
        <w:rPr>
          <w:rFonts w:ascii="Times New Roman" w:hAnsi="Times New Roman" w:hint="eastAsia"/>
        </w:rPr>
        <w:t>导入语的作用是什么？一般可采取哪些导入方式？为本专业某一章节设计一段导入语。</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第四节</w:t>
      </w:r>
      <w:r>
        <w:rPr>
          <w:rFonts w:ascii="Times New Roman" w:eastAsia="黑体" w:hAnsi="Times New Roman" w:hint="eastAsia"/>
        </w:rPr>
        <w:t xml:space="preserve">  </w:t>
      </w:r>
      <w:r>
        <w:rPr>
          <w:rFonts w:ascii="Times New Roman" w:eastAsia="黑体" w:hAnsi="Times New Roman" w:hint="eastAsia"/>
        </w:rPr>
        <w:t>教学口语在不同学科的运用</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一、文科教学用语特点</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二、理科教学用语特点</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三、技能类学科教学用语特点</w:t>
      </w:r>
    </w:p>
    <w:p w:rsidR="00C37E39" w:rsidRDefault="00C37E39" w:rsidP="00C37E39">
      <w:pPr>
        <w:snapToGrid w:val="0"/>
        <w:rPr>
          <w:rFonts w:ascii="Times New Roman" w:hAnsi="Times New Roman"/>
        </w:rPr>
      </w:pPr>
      <w:r>
        <w:rPr>
          <w:rFonts w:ascii="Times New Roman" w:hAnsi="Times New Roman" w:hint="eastAsia"/>
        </w:rPr>
        <w:t xml:space="preserve">  </w:t>
      </w:r>
    </w:p>
    <w:p w:rsidR="00C37E39" w:rsidRDefault="00C37E39" w:rsidP="00C37E39">
      <w:pPr>
        <w:snapToGrid w:val="0"/>
        <w:rPr>
          <w:rFonts w:ascii="Times New Roman" w:eastAsia="黑体" w:hAnsi="Times New Roman"/>
        </w:rPr>
      </w:pPr>
      <w:r>
        <w:rPr>
          <w:rFonts w:ascii="Times New Roman" w:eastAsia="黑体" w:hAnsi="Times New Roman" w:hint="eastAsia"/>
        </w:rPr>
        <w:t>第十章</w:t>
      </w:r>
      <w:r>
        <w:rPr>
          <w:rFonts w:ascii="Times New Roman" w:eastAsia="黑体" w:hAnsi="Times New Roman" w:hint="eastAsia"/>
        </w:rPr>
        <w:t xml:space="preserve">  </w:t>
      </w:r>
      <w:r>
        <w:rPr>
          <w:rFonts w:ascii="Times New Roman" w:eastAsia="黑体" w:hAnsi="Times New Roman" w:hint="eastAsia"/>
        </w:rPr>
        <w:t>教育口语训练</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1</w:t>
      </w:r>
      <w:r>
        <w:rPr>
          <w:rFonts w:ascii="Times New Roman" w:hAnsi="Times New Roman" w:hint="eastAsia"/>
        </w:rPr>
        <w:t>周，共</w:t>
      </w:r>
      <w:r>
        <w:rPr>
          <w:rFonts w:ascii="Times New Roman" w:hAnsi="Times New Roman" w:hint="eastAsia"/>
        </w:rPr>
        <w:t>2</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教育口语的特点</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一、针对性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二、说理性</w:t>
      </w:r>
    </w:p>
    <w:p w:rsidR="00C37E39" w:rsidRPr="0003060C" w:rsidRDefault="00C37E39" w:rsidP="00C37E39">
      <w:pPr>
        <w:snapToGrid w:val="0"/>
        <w:rPr>
          <w:rFonts w:ascii="Times New Roman" w:hAnsi="Times New Roman"/>
        </w:rPr>
      </w:pPr>
      <w:r>
        <w:rPr>
          <w:rFonts w:ascii="Times New Roman" w:hAnsi="Times New Roman" w:hint="eastAsia"/>
        </w:rPr>
        <w:lastRenderedPageBreak/>
        <w:t xml:space="preserve">  </w:t>
      </w:r>
      <w:r>
        <w:rPr>
          <w:rFonts w:ascii="Times New Roman" w:hAnsi="Times New Roman" w:hint="eastAsia"/>
        </w:rPr>
        <w:t>三、诱导性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四、情感性</w:t>
      </w:r>
    </w:p>
    <w:p w:rsidR="00C37E39" w:rsidRDefault="00C37E39" w:rsidP="00C37E39">
      <w:pPr>
        <w:snapToGrid w:val="0"/>
        <w:rPr>
          <w:rFonts w:ascii="Times New Roman" w:hAnsi="Times New Roman"/>
        </w:rPr>
      </w:pP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常用教育口语基本技能训练</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一、沟通语</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二、启迪语</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三、激励语</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四、批评语</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五、暗示语</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21"/>
        </w:numPr>
        <w:autoSpaceDE w:val="0"/>
        <w:autoSpaceDN w:val="0"/>
        <w:adjustRightInd w:val="0"/>
        <w:snapToGrid w:val="0"/>
        <w:rPr>
          <w:rFonts w:ascii="Times New Roman" w:hAnsi="Times New Roman"/>
        </w:rPr>
      </w:pPr>
      <w:r>
        <w:rPr>
          <w:rFonts w:ascii="Times New Roman" w:hAnsi="Times New Roman" w:hint="eastAsia"/>
        </w:rPr>
        <w:t>案例分析——如何处理大杰克和小杰克的迟到问题。</w:t>
      </w:r>
    </w:p>
    <w:p w:rsidR="00C37E39" w:rsidRPr="00B212ED"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第三节</w:t>
      </w:r>
      <w:r>
        <w:rPr>
          <w:rFonts w:ascii="Times New Roman" w:eastAsia="黑体" w:hAnsi="Times New Roman" w:hint="eastAsia"/>
        </w:rPr>
        <w:t xml:space="preserve">  </w:t>
      </w:r>
      <w:r>
        <w:rPr>
          <w:rFonts w:ascii="Times New Roman" w:eastAsia="黑体" w:hAnsi="Times New Roman" w:hint="eastAsia"/>
        </w:rPr>
        <w:t>适应不同对象的教育口语的训练</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一、面对不同个性学生的教育口语训练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二、面对不同水平学生的教育口语训练</w:t>
      </w:r>
    </w:p>
    <w:p w:rsidR="00C37E39" w:rsidRPr="0003060C" w:rsidRDefault="00C37E39" w:rsidP="00C37E39">
      <w:pPr>
        <w:snapToGrid w:val="0"/>
        <w:rPr>
          <w:rFonts w:ascii="Times New Roman" w:hAnsi="Times New Roman"/>
        </w:rPr>
      </w:pPr>
      <w:r>
        <w:rPr>
          <w:rFonts w:ascii="Times New Roman" w:hAnsi="Times New Roman" w:hint="eastAsia"/>
        </w:rPr>
        <w:t xml:space="preserve">   </w:t>
      </w:r>
    </w:p>
    <w:p w:rsidR="00C37E39" w:rsidRDefault="00C37E39" w:rsidP="00C37E39">
      <w:pPr>
        <w:snapToGrid w:val="0"/>
        <w:rPr>
          <w:rFonts w:ascii="Times New Roman" w:eastAsia="黑体" w:hAnsi="Times New Roman"/>
        </w:rPr>
      </w:pPr>
      <w:r>
        <w:rPr>
          <w:rFonts w:ascii="Times New Roman" w:eastAsia="黑体" w:hAnsi="Times New Roman" w:hint="eastAsia"/>
        </w:rPr>
        <w:t>第四节</w:t>
      </w:r>
      <w:r>
        <w:rPr>
          <w:rFonts w:ascii="Times New Roman" w:eastAsia="黑体" w:hAnsi="Times New Roman" w:hint="eastAsia"/>
        </w:rPr>
        <w:t xml:space="preserve">  </w:t>
      </w:r>
      <w:r>
        <w:rPr>
          <w:rFonts w:ascii="Times New Roman" w:eastAsia="黑体" w:hAnsi="Times New Roman" w:hint="eastAsia"/>
        </w:rPr>
        <w:t>对学生群体讲话的技能训练</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一、日常活动中的群体讲话训练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二、处理偶发事件的群体讲话训练</w:t>
      </w:r>
    </w:p>
    <w:p w:rsidR="00C37E39" w:rsidRPr="00EB2E37"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第十一章</w:t>
      </w:r>
      <w:r>
        <w:rPr>
          <w:rFonts w:ascii="Times New Roman" w:eastAsia="黑体" w:hAnsi="Times New Roman" w:hint="eastAsia"/>
        </w:rPr>
        <w:t xml:space="preserve">  </w:t>
      </w:r>
      <w:r>
        <w:rPr>
          <w:rFonts w:ascii="Times New Roman" w:eastAsia="黑体" w:hAnsi="Times New Roman" w:hint="eastAsia"/>
        </w:rPr>
        <w:t>教师其他工作口语训练</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1</w:t>
      </w:r>
      <w:r>
        <w:rPr>
          <w:rFonts w:ascii="Times New Roman" w:hAnsi="Times New Roman" w:hint="eastAsia"/>
        </w:rPr>
        <w:t>周，共</w:t>
      </w:r>
      <w:r>
        <w:rPr>
          <w:rFonts w:ascii="Times New Roman" w:hAnsi="Times New Roman" w:hint="eastAsia"/>
        </w:rPr>
        <w:t>2</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教师其他工作口语运用的基本原则</w:t>
      </w:r>
      <w:r>
        <w:rPr>
          <w:rFonts w:ascii="Times New Roman" w:eastAsia="黑体" w:hAnsi="Times New Roman" w:hint="eastAsia"/>
        </w:rPr>
        <w:t xml:space="preserve"> </w:t>
      </w:r>
    </w:p>
    <w:p w:rsidR="00C37E39" w:rsidRDefault="00C37E39" w:rsidP="00C37E39">
      <w:pPr>
        <w:numPr>
          <w:ilvl w:val="0"/>
          <w:numId w:val="11"/>
        </w:numPr>
        <w:autoSpaceDE w:val="0"/>
        <w:autoSpaceDN w:val="0"/>
        <w:adjustRightInd w:val="0"/>
        <w:snapToGrid w:val="0"/>
        <w:rPr>
          <w:rFonts w:ascii="Times New Roman" w:hAnsi="Times New Roman"/>
        </w:rPr>
      </w:pPr>
      <w:r>
        <w:rPr>
          <w:rFonts w:ascii="Times New Roman" w:hAnsi="Times New Roman" w:hint="eastAsia"/>
        </w:rPr>
        <w:t>转换交际角色</w:t>
      </w:r>
    </w:p>
    <w:p w:rsidR="00C37E39" w:rsidRDefault="00C37E39" w:rsidP="00C37E39">
      <w:pPr>
        <w:numPr>
          <w:ilvl w:val="0"/>
          <w:numId w:val="11"/>
        </w:numPr>
        <w:autoSpaceDE w:val="0"/>
        <w:autoSpaceDN w:val="0"/>
        <w:adjustRightInd w:val="0"/>
        <w:snapToGrid w:val="0"/>
        <w:rPr>
          <w:rFonts w:ascii="Times New Roman" w:hAnsi="Times New Roman"/>
        </w:rPr>
      </w:pPr>
      <w:r>
        <w:rPr>
          <w:rFonts w:ascii="Times New Roman" w:hAnsi="Times New Roman" w:hint="eastAsia"/>
        </w:rPr>
        <w:t>维护教师形象</w:t>
      </w:r>
    </w:p>
    <w:p w:rsidR="00C37E39" w:rsidRDefault="00C37E39" w:rsidP="00C37E39">
      <w:pPr>
        <w:numPr>
          <w:ilvl w:val="0"/>
          <w:numId w:val="11"/>
        </w:numPr>
        <w:autoSpaceDE w:val="0"/>
        <w:autoSpaceDN w:val="0"/>
        <w:adjustRightInd w:val="0"/>
        <w:snapToGrid w:val="0"/>
        <w:rPr>
          <w:rFonts w:ascii="Times New Roman" w:hAnsi="Times New Roman"/>
        </w:rPr>
      </w:pPr>
      <w:r>
        <w:rPr>
          <w:rFonts w:ascii="Times New Roman" w:hAnsi="Times New Roman" w:hint="eastAsia"/>
        </w:rPr>
        <w:t>营造和谐氛围</w:t>
      </w:r>
    </w:p>
    <w:p w:rsidR="00C37E39" w:rsidRDefault="00C37E39" w:rsidP="00C37E39">
      <w:pPr>
        <w:snapToGrid w:val="0"/>
        <w:rPr>
          <w:rFonts w:ascii="Times New Roman" w:hAnsi="Times New Roman"/>
        </w:rPr>
      </w:pPr>
      <w:r>
        <w:rPr>
          <w:rFonts w:ascii="Times New Roman" w:hAnsi="Times New Roman" w:hint="eastAsia"/>
        </w:rPr>
        <w:t xml:space="preserve">  </w:t>
      </w: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教师对不同工作对象的口语运用训练</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一、与家长的谈话</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二、与上级的谈话</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三、与同事的谈话</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四、与其他工作对象的谈话</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第十二章</w:t>
      </w:r>
      <w:r>
        <w:rPr>
          <w:rFonts w:ascii="Times New Roman" w:eastAsia="黑体" w:hAnsi="Times New Roman" w:hint="eastAsia"/>
        </w:rPr>
        <w:t xml:space="preserve">  </w:t>
      </w:r>
      <w:r>
        <w:rPr>
          <w:rFonts w:ascii="Times New Roman" w:eastAsia="黑体" w:hAnsi="Times New Roman" w:hint="eastAsia"/>
        </w:rPr>
        <w:t>教师口语艺术</w:t>
      </w:r>
      <w:r>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b/>
        </w:rPr>
        <w:t xml:space="preserve">   </w:t>
      </w:r>
      <w:r>
        <w:rPr>
          <w:rFonts w:ascii="Times New Roman" w:hAnsi="Times New Roman" w:hint="eastAsia"/>
        </w:rPr>
        <w:t>课时：</w:t>
      </w:r>
      <w:r>
        <w:rPr>
          <w:rFonts w:ascii="Times New Roman" w:hAnsi="Times New Roman" w:hint="eastAsia"/>
        </w:rPr>
        <w:t>1</w:t>
      </w:r>
      <w:r>
        <w:rPr>
          <w:rFonts w:ascii="Times New Roman" w:hAnsi="Times New Roman" w:hint="eastAsia"/>
        </w:rPr>
        <w:t>周，共</w:t>
      </w:r>
      <w:r>
        <w:rPr>
          <w:rFonts w:ascii="Times New Roman" w:hAnsi="Times New Roman" w:hint="eastAsia"/>
        </w:rPr>
        <w:t>2</w:t>
      </w:r>
      <w:r>
        <w:rPr>
          <w:rFonts w:ascii="Times New Roman" w:hAnsi="Times New Roman" w:hint="eastAsia"/>
        </w:rPr>
        <w:t>课时</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hint="eastAsia"/>
        </w:rPr>
        <w:t xml:space="preserve">  </w:t>
      </w:r>
      <w:r>
        <w:rPr>
          <w:rFonts w:ascii="Times New Roman" w:eastAsia="黑体" w:hAnsi="Times New Roman" w:hint="eastAsia"/>
        </w:rPr>
        <w:t>教师口语艺术的主要特征</w:t>
      </w:r>
    </w:p>
    <w:p w:rsidR="00C37E39" w:rsidRDefault="00C37E39" w:rsidP="00C37E39">
      <w:pPr>
        <w:snapToGrid w:val="0"/>
        <w:ind w:left="225"/>
        <w:rPr>
          <w:rFonts w:ascii="Times New Roman" w:hAnsi="Times New Roman"/>
        </w:rPr>
      </w:pPr>
      <w:r>
        <w:rPr>
          <w:rFonts w:ascii="Times New Roman" w:hAnsi="Times New Roman" w:hint="eastAsia"/>
        </w:rPr>
        <w:t>一、关于教师口语艺术的概念</w:t>
      </w:r>
    </w:p>
    <w:p w:rsidR="00C37E39" w:rsidRDefault="00C37E39" w:rsidP="00C37E39">
      <w:pPr>
        <w:snapToGrid w:val="0"/>
        <w:ind w:left="225"/>
        <w:rPr>
          <w:rFonts w:ascii="Times New Roman" w:hAnsi="Times New Roman"/>
        </w:rPr>
      </w:pPr>
      <w:r>
        <w:rPr>
          <w:rFonts w:ascii="Times New Roman" w:hAnsi="Times New Roman" w:hint="eastAsia"/>
        </w:rPr>
        <w:t>二、教师口语艺术的主要特征</w:t>
      </w:r>
    </w:p>
    <w:p w:rsidR="00C37E39" w:rsidRDefault="00C37E39" w:rsidP="00C37E39">
      <w:pPr>
        <w:snapToGrid w:val="0"/>
        <w:ind w:left="225"/>
        <w:rPr>
          <w:rFonts w:ascii="Times New Roman" w:hAnsi="Times New Roman"/>
        </w:rPr>
      </w:pPr>
    </w:p>
    <w:p w:rsidR="00C37E39" w:rsidRPr="000D5C61" w:rsidRDefault="00C37E39" w:rsidP="00C37E39">
      <w:pPr>
        <w:snapToGrid w:val="0"/>
        <w:rPr>
          <w:rFonts w:ascii="Times New Roman" w:eastAsia="黑体" w:hAnsi="Times New Roman"/>
        </w:rPr>
      </w:pPr>
      <w:r>
        <w:rPr>
          <w:rFonts w:ascii="Times New Roman" w:eastAsia="黑体" w:hAnsi="Times New Roman" w:hint="eastAsia"/>
        </w:rPr>
        <w:t>思考与练习：</w:t>
      </w:r>
      <w:r w:rsidRPr="000D5C61">
        <w:rPr>
          <w:rFonts w:ascii="Times New Roman" w:eastAsia="黑体" w:hAnsi="Times New Roman" w:hint="eastAsia"/>
        </w:rPr>
        <w:t xml:space="preserve"> </w:t>
      </w:r>
    </w:p>
    <w:p w:rsidR="00C37E39" w:rsidRDefault="00C37E39" w:rsidP="00C37E39">
      <w:pPr>
        <w:snapToGrid w:val="0"/>
        <w:rPr>
          <w:rFonts w:ascii="Times New Roman" w:hAnsi="Times New Roman"/>
        </w:rPr>
      </w:pPr>
      <w:r>
        <w:rPr>
          <w:rFonts w:ascii="Times New Roman" w:hAnsi="Times New Roman" w:hint="eastAsia"/>
        </w:rPr>
        <w:t>1</w:t>
      </w:r>
      <w:r>
        <w:rPr>
          <w:rFonts w:ascii="Times New Roman" w:hAnsi="Times New Roman" w:hint="eastAsia"/>
        </w:rPr>
        <w:t>、谈谈你对“亲其师，信其道”的看法。</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第二节</w:t>
      </w:r>
      <w:r>
        <w:rPr>
          <w:rFonts w:ascii="Times New Roman" w:eastAsia="黑体" w:hAnsi="Times New Roman" w:hint="eastAsia"/>
        </w:rPr>
        <w:t xml:space="preserve">  </w:t>
      </w:r>
      <w:r>
        <w:rPr>
          <w:rFonts w:ascii="Times New Roman" w:eastAsia="黑体" w:hAnsi="Times New Roman" w:hint="eastAsia"/>
        </w:rPr>
        <w:t>教师口语的艺术技巧</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一、让话语负载丰富情感</w:t>
      </w:r>
    </w:p>
    <w:p w:rsidR="00C37E39"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二、让微笑温暖学生心灵</w:t>
      </w:r>
    </w:p>
    <w:p w:rsidR="00C37E39" w:rsidRPr="0003060C" w:rsidRDefault="00C37E39" w:rsidP="00C37E39">
      <w:pPr>
        <w:snapToGrid w:val="0"/>
        <w:rPr>
          <w:rFonts w:ascii="Times New Roman" w:hAnsi="Times New Roman"/>
        </w:rPr>
      </w:pPr>
      <w:r>
        <w:rPr>
          <w:rFonts w:ascii="Times New Roman" w:hAnsi="Times New Roman" w:hint="eastAsia"/>
        </w:rPr>
        <w:t xml:space="preserve">  </w:t>
      </w:r>
      <w:r>
        <w:rPr>
          <w:rFonts w:ascii="Times New Roman" w:hAnsi="Times New Roman" w:hint="eastAsia"/>
        </w:rPr>
        <w:t>三、让幽默发挥教育功能</w:t>
      </w:r>
    </w:p>
    <w:p w:rsidR="00C37E39" w:rsidRDefault="00C37E39" w:rsidP="00C37E39">
      <w:pPr>
        <w:snapToGrid w:val="0"/>
        <w:rPr>
          <w:rFonts w:ascii="Times New Roman" w:hAnsi="Times New Roman"/>
        </w:rPr>
      </w:pPr>
      <w:r>
        <w:rPr>
          <w:rFonts w:ascii="Times New Roman" w:hAnsi="Times New Roman" w:hint="eastAsia"/>
        </w:rPr>
        <w:lastRenderedPageBreak/>
        <w:t xml:space="preserve">  </w:t>
      </w:r>
      <w:r>
        <w:rPr>
          <w:rFonts w:ascii="Times New Roman" w:hAnsi="Times New Roman" w:hint="eastAsia"/>
        </w:rPr>
        <w:t>四、让应变显露教育机智</w:t>
      </w:r>
    </w:p>
    <w:p w:rsidR="00C37E39" w:rsidRDefault="00C37E39" w:rsidP="00C37E39">
      <w:pPr>
        <w:snapToGrid w:val="0"/>
        <w:rPr>
          <w:rFonts w:ascii="Times New Roman" w:hAnsi="Times New Roman"/>
        </w:rPr>
      </w:pPr>
    </w:p>
    <w:p w:rsidR="00C37E39" w:rsidRDefault="00C37E39" w:rsidP="00C37E39">
      <w:pPr>
        <w:snapToGrid w:val="0"/>
        <w:rPr>
          <w:rFonts w:ascii="Times New Roman" w:eastAsia="黑体" w:hAnsi="Times New Roman"/>
        </w:rPr>
      </w:pPr>
      <w:r>
        <w:rPr>
          <w:rFonts w:ascii="Times New Roman" w:eastAsia="黑体" w:hAnsi="Times New Roman" w:hint="eastAsia"/>
        </w:rPr>
        <w:t>第三节</w:t>
      </w:r>
      <w:r>
        <w:rPr>
          <w:rFonts w:ascii="Times New Roman" w:eastAsia="黑体" w:hAnsi="Times New Roman" w:hint="eastAsia"/>
        </w:rPr>
        <w:t xml:space="preserve">  </w:t>
      </w:r>
      <w:r>
        <w:rPr>
          <w:rFonts w:ascii="Times New Roman" w:eastAsia="黑体" w:hAnsi="Times New Roman" w:hint="eastAsia"/>
        </w:rPr>
        <w:t>教师口语艺术风格赏析</w:t>
      </w:r>
    </w:p>
    <w:p w:rsidR="00C37E39" w:rsidRDefault="00C37E39" w:rsidP="00C37E39">
      <w:pPr>
        <w:snapToGrid w:val="0"/>
        <w:ind w:left="225"/>
        <w:rPr>
          <w:rFonts w:ascii="Times New Roman" w:hAnsi="Times New Roman"/>
        </w:rPr>
      </w:pPr>
      <w:r>
        <w:rPr>
          <w:rFonts w:ascii="Times New Roman" w:hAnsi="Times New Roman" w:hint="eastAsia"/>
        </w:rPr>
        <w:t>一、教师口语艺术风格的比较和借鉴</w:t>
      </w:r>
    </w:p>
    <w:p w:rsidR="00C37E39" w:rsidRDefault="00C37E39" w:rsidP="00C37E39">
      <w:pPr>
        <w:snapToGrid w:val="0"/>
        <w:ind w:left="225"/>
        <w:rPr>
          <w:rFonts w:ascii="Times New Roman" w:hAnsi="Times New Roman"/>
        </w:rPr>
      </w:pPr>
      <w:r>
        <w:rPr>
          <w:rFonts w:ascii="Times New Roman" w:hAnsi="Times New Roman" w:hint="eastAsia"/>
        </w:rPr>
        <w:t>二、对教师口语艺术风格的赏析</w:t>
      </w:r>
    </w:p>
    <w:p w:rsidR="00C37E39" w:rsidRDefault="00C37E39" w:rsidP="00C37E39">
      <w:pPr>
        <w:snapToGrid w:val="0"/>
        <w:ind w:left="225"/>
        <w:rPr>
          <w:rFonts w:hAnsi="宋体"/>
        </w:rPr>
      </w:pPr>
      <w:r>
        <w:rPr>
          <w:rFonts w:hAnsi="宋体" w:hint="eastAsia"/>
        </w:rPr>
        <w:t>三、</w:t>
      </w:r>
      <w:r w:rsidRPr="009F3F19">
        <w:rPr>
          <w:rFonts w:hAnsi="宋体" w:hint="eastAsia"/>
        </w:rPr>
        <w:t>教师职业口语水平检测</w:t>
      </w:r>
    </w:p>
    <w:p w:rsidR="00C37E39" w:rsidRPr="009F3F19" w:rsidRDefault="00C37E39" w:rsidP="00C37E39">
      <w:pPr>
        <w:snapToGrid w:val="0"/>
        <w:ind w:left="225"/>
        <w:rPr>
          <w:rFonts w:hAnsi="宋体"/>
        </w:rPr>
      </w:pPr>
    </w:p>
    <w:p w:rsidR="00C37E39" w:rsidRDefault="00C37E39" w:rsidP="00C37E39">
      <w:pPr>
        <w:snapToGrid w:val="0"/>
        <w:rPr>
          <w:rFonts w:ascii="Times New Roman" w:eastAsia="黑体" w:hAnsi="Times New Roman"/>
        </w:rPr>
      </w:pPr>
      <w:r>
        <w:rPr>
          <w:rFonts w:ascii="Times New Roman" w:eastAsia="黑体" w:hAnsi="Times New Roman" w:hint="eastAsia"/>
        </w:rPr>
        <w:t>思考与练习：</w:t>
      </w:r>
    </w:p>
    <w:p w:rsidR="00C37E39" w:rsidRDefault="00C37E39" w:rsidP="00C37E39">
      <w:pPr>
        <w:numPr>
          <w:ilvl w:val="0"/>
          <w:numId w:val="16"/>
        </w:numPr>
        <w:autoSpaceDE w:val="0"/>
        <w:autoSpaceDN w:val="0"/>
        <w:adjustRightInd w:val="0"/>
        <w:snapToGrid w:val="0"/>
        <w:rPr>
          <w:rFonts w:ascii="黑体" w:eastAsia="黑体" w:hAnsi="Times New Roman"/>
        </w:rPr>
      </w:pPr>
      <w:r>
        <w:rPr>
          <w:rFonts w:ascii="黑体" w:eastAsia="黑体" w:hAnsi="Times New Roman" w:hint="eastAsia"/>
        </w:rPr>
        <w:t>教师口语艺术风格，从话语风格来区分，大致有几种类型？</w:t>
      </w:r>
    </w:p>
    <w:p w:rsidR="00634583" w:rsidRPr="00C37E39" w:rsidRDefault="00634583" w:rsidP="00C37E39">
      <w:pPr>
        <w:rPr>
          <w:rFonts w:ascii="仿宋" w:eastAsia="仿宋" w:hAnsi="仿宋"/>
        </w:rPr>
      </w:pPr>
    </w:p>
    <w:p w:rsidR="00C37E39" w:rsidRPr="00C37E39" w:rsidRDefault="005C0916" w:rsidP="003F0C67">
      <w:pPr>
        <w:pStyle w:val="a4"/>
        <w:numPr>
          <w:ilvl w:val="0"/>
          <w:numId w:val="11"/>
        </w:numPr>
        <w:spacing w:beforeLines="50" w:afterLines="50"/>
        <w:ind w:firstLineChars="0"/>
        <w:rPr>
          <w:rFonts w:ascii="黑体" w:eastAsia="黑体" w:hAnsi="黑体"/>
        </w:rPr>
      </w:pPr>
      <w:r w:rsidRPr="00C37E39">
        <w:rPr>
          <w:rFonts w:ascii="黑体" w:eastAsia="黑体" w:hAnsi="黑体" w:hint="eastAsia"/>
        </w:rPr>
        <w:t>推荐</w:t>
      </w:r>
      <w:r w:rsidR="0035482B" w:rsidRPr="00C37E39">
        <w:rPr>
          <w:rFonts w:ascii="黑体" w:eastAsia="黑体" w:hAnsi="黑体" w:hint="eastAsia"/>
        </w:rPr>
        <w:t>教材及教学参考书</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《现代汉语》（黄伯荣</w:t>
      </w:r>
      <w:r w:rsidRPr="00C37E39">
        <w:rPr>
          <w:rFonts w:ascii="Times New Roman" w:hAnsi="Times New Roman" w:hint="eastAsia"/>
        </w:rPr>
        <w:t xml:space="preserve">  </w:t>
      </w:r>
      <w:r w:rsidRPr="00C37E39">
        <w:rPr>
          <w:rFonts w:ascii="Times New Roman" w:hAnsi="Times New Roman" w:hint="eastAsia"/>
        </w:rPr>
        <w:t>廖序东主编）</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《普通话水平测试实施纲要》，商务印书馆</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《普通话水平测试指导》，商务印书馆</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《实用口才艺术》</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《语言学概论》</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《社会心理语言学》</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《语音学教程》</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《绕口令集锦》</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《现代教师心理素质》</w:t>
      </w:r>
      <w:r w:rsidRPr="00C37E39">
        <w:rPr>
          <w:rFonts w:ascii="Times New Roman" w:hAnsi="Times New Roman" w:hint="eastAsia"/>
        </w:rPr>
        <w:t xml:space="preserve"> </w:t>
      </w:r>
      <w:r w:rsidRPr="00C37E39">
        <w:rPr>
          <w:rFonts w:ascii="Times New Roman" w:hAnsi="Times New Roman" w:hint="eastAsia"/>
        </w:rPr>
        <w:t>唐迅，广东高等教育出版社</w:t>
      </w:r>
    </w:p>
    <w:p w:rsidR="00C37E39" w:rsidRPr="00C37E39" w:rsidRDefault="00C37E39" w:rsidP="00C37E39">
      <w:pPr>
        <w:pStyle w:val="a4"/>
        <w:numPr>
          <w:ilvl w:val="0"/>
          <w:numId w:val="22"/>
        </w:numPr>
        <w:snapToGrid w:val="0"/>
        <w:ind w:firstLineChars="0"/>
        <w:rPr>
          <w:rFonts w:ascii="Times New Roman" w:hAnsi="Times New Roman"/>
        </w:rPr>
      </w:pPr>
      <w:r w:rsidRPr="00C37E39">
        <w:rPr>
          <w:rFonts w:ascii="Times New Roman" w:hAnsi="Times New Roman" w:hint="eastAsia"/>
        </w:rPr>
        <w:t>《现代教育心理学》丁家永，广东高等教育出版社</w:t>
      </w:r>
    </w:p>
    <w:p w:rsidR="0035482B" w:rsidRPr="00C37E39" w:rsidRDefault="0035482B" w:rsidP="00C37E39">
      <w:pPr>
        <w:pStyle w:val="a4"/>
        <w:ind w:left="720" w:firstLineChars="0" w:firstLine="0"/>
        <w:rPr>
          <w:rFonts w:ascii="仿宋" w:eastAsia="仿宋" w:hAnsi="仿宋"/>
        </w:rPr>
      </w:pPr>
    </w:p>
    <w:p w:rsidR="000F7EDA" w:rsidRPr="00C37E39" w:rsidRDefault="000F7EDA" w:rsidP="003F0C67">
      <w:pPr>
        <w:pStyle w:val="a4"/>
        <w:numPr>
          <w:ilvl w:val="0"/>
          <w:numId w:val="11"/>
        </w:numPr>
        <w:spacing w:beforeLines="50" w:afterLines="50"/>
        <w:ind w:firstLineChars="0"/>
        <w:rPr>
          <w:rFonts w:ascii="黑体" w:eastAsia="黑体" w:hAnsi="黑体"/>
        </w:rPr>
      </w:pPr>
      <w:r w:rsidRPr="00C37E39">
        <w:rPr>
          <w:rFonts w:ascii="黑体" w:eastAsia="黑体" w:hAnsi="黑体" w:hint="eastAsia"/>
        </w:rPr>
        <w:t>授课形式</w:t>
      </w:r>
    </w:p>
    <w:p w:rsidR="000F7EDA" w:rsidRPr="00DF6DBC" w:rsidRDefault="00C37E39" w:rsidP="002B1A98">
      <w:pPr>
        <w:ind w:firstLineChars="200" w:firstLine="420"/>
        <w:rPr>
          <w:rFonts w:ascii="仿宋" w:eastAsia="仿宋" w:hAnsi="仿宋"/>
        </w:rPr>
      </w:pPr>
      <w:r>
        <w:rPr>
          <w:rFonts w:ascii="仿宋" w:eastAsia="仿宋" w:hAnsi="仿宋" w:hint="eastAsia"/>
        </w:rPr>
        <w:t>讲练各半。课堂讲授、语音辨正练习‘小组讨论、讲台体验</w:t>
      </w:r>
      <w:r w:rsidR="000F7EDA" w:rsidRPr="00DF6DBC">
        <w:rPr>
          <w:rFonts w:ascii="仿宋" w:eastAsia="仿宋" w:hAnsi="仿宋" w:hint="eastAsia"/>
        </w:rPr>
        <w:t>等</w:t>
      </w:r>
    </w:p>
    <w:p w:rsidR="000E5812" w:rsidRPr="000F7EDA" w:rsidRDefault="0035482B" w:rsidP="003F0C67">
      <w:pPr>
        <w:pStyle w:val="a4"/>
        <w:numPr>
          <w:ilvl w:val="0"/>
          <w:numId w:val="11"/>
        </w:numPr>
        <w:spacing w:beforeLines="50" w:afterLines="50"/>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平时成绩：20%</w:t>
      </w:r>
    </w:p>
    <w:p w:rsidR="00917501" w:rsidRPr="00DF6DBC" w:rsidRDefault="00917501" w:rsidP="00C37E39">
      <w:pPr>
        <w:ind w:firstLineChars="200" w:firstLine="420"/>
        <w:rPr>
          <w:rFonts w:ascii="仿宋" w:eastAsia="仿宋" w:hAnsi="仿宋"/>
        </w:rPr>
      </w:pPr>
      <w:r w:rsidRPr="00DF6DBC">
        <w:rPr>
          <w:rFonts w:ascii="仿宋" w:eastAsia="仿宋" w:hAnsi="仿宋" w:hint="eastAsia"/>
        </w:rPr>
        <w:t>期中考试：20%（闭卷/开卷/作业）</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w:t>
      </w:r>
      <w:r w:rsidR="00C37E39">
        <w:rPr>
          <w:rFonts w:ascii="仿宋" w:eastAsia="仿宋" w:hAnsi="仿宋" w:hint="eastAsia"/>
        </w:rPr>
        <w:t>6</w:t>
      </w:r>
      <w:r w:rsidRPr="00DF6DBC">
        <w:rPr>
          <w:rFonts w:ascii="仿宋" w:eastAsia="仿宋" w:hAnsi="仿宋" w:hint="eastAsia"/>
        </w:rPr>
        <w:t>0%（闭卷/开卷/作业）</w:t>
      </w:r>
    </w:p>
    <w:p w:rsidR="00E71A53" w:rsidRDefault="00E71A53"/>
    <w:sectPr w:rsidR="00E71A53" w:rsidSect="00AB083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701" w:rsidRDefault="00D42701" w:rsidP="0030714D">
      <w:r>
        <w:separator/>
      </w:r>
    </w:p>
  </w:endnote>
  <w:endnote w:type="continuationSeparator" w:id="1">
    <w:p w:rsidR="00D42701" w:rsidRDefault="00D42701"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微软雅黑"/>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30714D" w:rsidRDefault="0030714D">
            <w:pPr>
              <w:pStyle w:val="a6"/>
              <w:jc w:val="center"/>
            </w:pPr>
            <w:r>
              <w:rPr>
                <w:lang w:val="zh-CN"/>
              </w:rPr>
              <w:t xml:space="preserve"> </w:t>
            </w:r>
            <w:r w:rsidR="001A2233">
              <w:rPr>
                <w:b/>
                <w:sz w:val="24"/>
                <w:szCs w:val="24"/>
              </w:rPr>
              <w:fldChar w:fldCharType="begin"/>
            </w:r>
            <w:r>
              <w:rPr>
                <w:b/>
              </w:rPr>
              <w:instrText>PAGE</w:instrText>
            </w:r>
            <w:r w:rsidR="001A2233">
              <w:rPr>
                <w:b/>
                <w:sz w:val="24"/>
                <w:szCs w:val="24"/>
              </w:rPr>
              <w:fldChar w:fldCharType="separate"/>
            </w:r>
            <w:r w:rsidR="003F0C67">
              <w:rPr>
                <w:b/>
                <w:noProof/>
              </w:rPr>
              <w:t>1</w:t>
            </w:r>
            <w:r w:rsidR="001A2233">
              <w:rPr>
                <w:b/>
                <w:sz w:val="24"/>
                <w:szCs w:val="24"/>
              </w:rPr>
              <w:fldChar w:fldCharType="end"/>
            </w:r>
            <w:r>
              <w:rPr>
                <w:lang w:val="zh-CN"/>
              </w:rPr>
              <w:t xml:space="preserve"> / </w:t>
            </w:r>
            <w:r w:rsidR="001A2233">
              <w:rPr>
                <w:b/>
                <w:sz w:val="24"/>
                <w:szCs w:val="24"/>
              </w:rPr>
              <w:fldChar w:fldCharType="begin"/>
            </w:r>
            <w:r>
              <w:rPr>
                <w:b/>
              </w:rPr>
              <w:instrText>NUMPAGES</w:instrText>
            </w:r>
            <w:r w:rsidR="001A2233">
              <w:rPr>
                <w:b/>
                <w:sz w:val="24"/>
                <w:szCs w:val="24"/>
              </w:rPr>
              <w:fldChar w:fldCharType="separate"/>
            </w:r>
            <w:r w:rsidR="003F0C67">
              <w:rPr>
                <w:b/>
                <w:noProof/>
              </w:rPr>
              <w:t>8</w:t>
            </w:r>
            <w:r w:rsidR="001A2233">
              <w:rPr>
                <w:b/>
                <w:sz w:val="24"/>
                <w:szCs w:val="24"/>
              </w:rPr>
              <w:fldChar w:fldCharType="end"/>
            </w:r>
          </w:p>
        </w:sdtContent>
      </w:sdt>
    </w:sdtContent>
  </w:sdt>
  <w:p w:rsidR="0030714D" w:rsidRDefault="0030714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701" w:rsidRDefault="00D42701" w:rsidP="0030714D">
      <w:r>
        <w:separator/>
      </w:r>
    </w:p>
  </w:footnote>
  <w:footnote w:type="continuationSeparator" w:id="1">
    <w:p w:rsidR="00D42701" w:rsidRDefault="00D42701"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C21F0"/>
    <w:multiLevelType w:val="hybridMultilevel"/>
    <w:tmpl w:val="C0BEC83A"/>
    <w:lvl w:ilvl="0" w:tplc="A3BCE8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29B6AA2"/>
    <w:multiLevelType w:val="hybridMultilevel"/>
    <w:tmpl w:val="BA6C4076"/>
    <w:lvl w:ilvl="0" w:tplc="2662C486">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134A2026"/>
    <w:multiLevelType w:val="hybridMultilevel"/>
    <w:tmpl w:val="ACE6721C"/>
    <w:lvl w:ilvl="0" w:tplc="ACD4F46E">
      <w:start w:val="1"/>
      <w:numFmt w:val="japaneseCounting"/>
      <w:lvlText w:val="第%1章"/>
      <w:lvlJc w:val="left"/>
      <w:pPr>
        <w:ind w:left="1818" w:hanging="825"/>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
    <w:nsid w:val="1DAE4338"/>
    <w:multiLevelType w:val="hybridMultilevel"/>
    <w:tmpl w:val="3B1623AA"/>
    <w:lvl w:ilvl="0" w:tplc="8946CC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FA9457F"/>
    <w:multiLevelType w:val="hybridMultilevel"/>
    <w:tmpl w:val="9E0CA47E"/>
    <w:lvl w:ilvl="0" w:tplc="50540A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17A70A6"/>
    <w:multiLevelType w:val="hybridMultilevel"/>
    <w:tmpl w:val="A02A0078"/>
    <w:lvl w:ilvl="0" w:tplc="5B82DF6A">
      <w:start w:val="1"/>
      <w:numFmt w:val="japaneseCounting"/>
      <w:lvlText w:val="%1、"/>
      <w:lvlJc w:val="left"/>
      <w:pPr>
        <w:tabs>
          <w:tab w:val="num" w:pos="645"/>
        </w:tabs>
        <w:ind w:left="645" w:hanging="420"/>
      </w:pPr>
      <w:rPr>
        <w:rFonts w:hint="default"/>
        <w:lang w:val="en-US"/>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6">
    <w:nsid w:val="23855C83"/>
    <w:multiLevelType w:val="hybridMultilevel"/>
    <w:tmpl w:val="7B665F0A"/>
    <w:lvl w:ilvl="0" w:tplc="55004A6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D94EAE"/>
    <w:multiLevelType w:val="hybridMultilevel"/>
    <w:tmpl w:val="A62425C0"/>
    <w:lvl w:ilvl="0" w:tplc="5F8E424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2DB0E11"/>
    <w:multiLevelType w:val="hybridMultilevel"/>
    <w:tmpl w:val="8F4AAFEC"/>
    <w:lvl w:ilvl="0" w:tplc="79A40CD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6F6177F"/>
    <w:multiLevelType w:val="hybridMultilevel"/>
    <w:tmpl w:val="CA84E620"/>
    <w:lvl w:ilvl="0" w:tplc="EF341C0E">
      <w:start w:val="1"/>
      <w:numFmt w:val="decimal"/>
      <w:lvlText w:val="%1、"/>
      <w:lvlJc w:val="left"/>
      <w:pPr>
        <w:ind w:left="4046" w:hanging="360"/>
      </w:pPr>
      <w:rPr>
        <w:rFonts w:hint="default"/>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11">
    <w:nsid w:val="49131B02"/>
    <w:multiLevelType w:val="hybridMultilevel"/>
    <w:tmpl w:val="14DED28C"/>
    <w:lvl w:ilvl="0" w:tplc="E4C84A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53482F9B"/>
    <w:multiLevelType w:val="hybridMultilevel"/>
    <w:tmpl w:val="848A4BE4"/>
    <w:lvl w:ilvl="0" w:tplc="B252780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C143CC"/>
    <w:multiLevelType w:val="hybridMultilevel"/>
    <w:tmpl w:val="5AA4A7F8"/>
    <w:lvl w:ilvl="0" w:tplc="CA2A57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5D72979"/>
    <w:multiLevelType w:val="hybridMultilevel"/>
    <w:tmpl w:val="8D9628E0"/>
    <w:lvl w:ilvl="0" w:tplc="4696805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8694CAE"/>
    <w:multiLevelType w:val="hybridMultilevel"/>
    <w:tmpl w:val="BA8C15B0"/>
    <w:lvl w:ilvl="0" w:tplc="9EF6C4A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8A26C33"/>
    <w:multiLevelType w:val="hybridMultilevel"/>
    <w:tmpl w:val="669268AA"/>
    <w:lvl w:ilvl="0" w:tplc="AF9C73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AF92812"/>
    <w:multiLevelType w:val="hybridMultilevel"/>
    <w:tmpl w:val="124C59C4"/>
    <w:lvl w:ilvl="0" w:tplc="90B2604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E17498B"/>
    <w:multiLevelType w:val="hybridMultilevel"/>
    <w:tmpl w:val="92E60154"/>
    <w:lvl w:ilvl="0" w:tplc="3376A5A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D5D1BC4"/>
    <w:multiLevelType w:val="hybridMultilevel"/>
    <w:tmpl w:val="6F823CF2"/>
    <w:lvl w:ilvl="0" w:tplc="3FAAC3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
  </w:num>
  <w:num w:numId="3">
    <w:abstractNumId w:val="10"/>
  </w:num>
  <w:num w:numId="4">
    <w:abstractNumId w:val="7"/>
  </w:num>
  <w:num w:numId="5">
    <w:abstractNumId w:val="13"/>
  </w:num>
  <w:num w:numId="6">
    <w:abstractNumId w:val="16"/>
  </w:num>
  <w:num w:numId="7">
    <w:abstractNumId w:val="18"/>
  </w:num>
  <w:num w:numId="8">
    <w:abstractNumId w:val="20"/>
  </w:num>
  <w:num w:numId="9">
    <w:abstractNumId w:val="6"/>
  </w:num>
  <w:num w:numId="10">
    <w:abstractNumId w:val="3"/>
  </w:num>
  <w:num w:numId="11">
    <w:abstractNumId w:val="5"/>
  </w:num>
  <w:num w:numId="12">
    <w:abstractNumId w:val="14"/>
  </w:num>
  <w:num w:numId="13">
    <w:abstractNumId w:val="4"/>
  </w:num>
  <w:num w:numId="14">
    <w:abstractNumId w:val="21"/>
  </w:num>
  <w:num w:numId="15">
    <w:abstractNumId w:val="0"/>
  </w:num>
  <w:num w:numId="16">
    <w:abstractNumId w:val="8"/>
  </w:num>
  <w:num w:numId="17">
    <w:abstractNumId w:val="12"/>
  </w:num>
  <w:num w:numId="18">
    <w:abstractNumId w:val="19"/>
  </w:num>
  <w:num w:numId="19">
    <w:abstractNumId w:val="17"/>
  </w:num>
  <w:num w:numId="20">
    <w:abstractNumId w:val="9"/>
  </w:num>
  <w:num w:numId="21">
    <w:abstractNumId w:val="11"/>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1A53"/>
    <w:rsid w:val="0000042F"/>
    <w:rsid w:val="00002821"/>
    <w:rsid w:val="00033623"/>
    <w:rsid w:val="0003472C"/>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30DC"/>
    <w:rsid w:val="00166E09"/>
    <w:rsid w:val="00182AC9"/>
    <w:rsid w:val="001A2233"/>
    <w:rsid w:val="001B568D"/>
    <w:rsid w:val="001D7F9E"/>
    <w:rsid w:val="001F19B0"/>
    <w:rsid w:val="001F48F4"/>
    <w:rsid w:val="001F736D"/>
    <w:rsid w:val="00202BCE"/>
    <w:rsid w:val="0020467E"/>
    <w:rsid w:val="00213186"/>
    <w:rsid w:val="0022447E"/>
    <w:rsid w:val="002254A3"/>
    <w:rsid w:val="00247728"/>
    <w:rsid w:val="00261A52"/>
    <w:rsid w:val="002B1A98"/>
    <w:rsid w:val="002B4110"/>
    <w:rsid w:val="002F4B40"/>
    <w:rsid w:val="0030714D"/>
    <w:rsid w:val="00312C82"/>
    <w:rsid w:val="00321EE6"/>
    <w:rsid w:val="00332AD5"/>
    <w:rsid w:val="00344750"/>
    <w:rsid w:val="0035482B"/>
    <w:rsid w:val="00360C93"/>
    <w:rsid w:val="0038020D"/>
    <w:rsid w:val="00397D41"/>
    <w:rsid w:val="003C0EE6"/>
    <w:rsid w:val="003C52AE"/>
    <w:rsid w:val="003C6B91"/>
    <w:rsid w:val="003D0C32"/>
    <w:rsid w:val="003D163B"/>
    <w:rsid w:val="003D299D"/>
    <w:rsid w:val="003D7B18"/>
    <w:rsid w:val="003F0C67"/>
    <w:rsid w:val="003F5348"/>
    <w:rsid w:val="004004F0"/>
    <w:rsid w:val="00407D10"/>
    <w:rsid w:val="00476A62"/>
    <w:rsid w:val="004939EA"/>
    <w:rsid w:val="004B04BF"/>
    <w:rsid w:val="004B790F"/>
    <w:rsid w:val="004B7DB4"/>
    <w:rsid w:val="004D26A9"/>
    <w:rsid w:val="004E2946"/>
    <w:rsid w:val="004E6DFF"/>
    <w:rsid w:val="00532B36"/>
    <w:rsid w:val="005422EE"/>
    <w:rsid w:val="00543504"/>
    <w:rsid w:val="0054719D"/>
    <w:rsid w:val="00556459"/>
    <w:rsid w:val="00567427"/>
    <w:rsid w:val="00594E6C"/>
    <w:rsid w:val="005A0282"/>
    <w:rsid w:val="005C0916"/>
    <w:rsid w:val="005C0964"/>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95811"/>
    <w:rsid w:val="006B1D5B"/>
    <w:rsid w:val="006B1DA4"/>
    <w:rsid w:val="006C5B51"/>
    <w:rsid w:val="006C7AB7"/>
    <w:rsid w:val="006F22A4"/>
    <w:rsid w:val="00724240"/>
    <w:rsid w:val="00742133"/>
    <w:rsid w:val="007474BA"/>
    <w:rsid w:val="00761BB3"/>
    <w:rsid w:val="00763129"/>
    <w:rsid w:val="00764602"/>
    <w:rsid w:val="0076516D"/>
    <w:rsid w:val="007748BB"/>
    <w:rsid w:val="00780BB7"/>
    <w:rsid w:val="007817E4"/>
    <w:rsid w:val="007C2B04"/>
    <w:rsid w:val="007C417F"/>
    <w:rsid w:val="00827D61"/>
    <w:rsid w:val="00853734"/>
    <w:rsid w:val="00854136"/>
    <w:rsid w:val="008767C9"/>
    <w:rsid w:val="008A5CE9"/>
    <w:rsid w:val="008D48EF"/>
    <w:rsid w:val="00905579"/>
    <w:rsid w:val="0091418D"/>
    <w:rsid w:val="00917501"/>
    <w:rsid w:val="00923A51"/>
    <w:rsid w:val="0094175F"/>
    <w:rsid w:val="00941E12"/>
    <w:rsid w:val="0096638A"/>
    <w:rsid w:val="00972F32"/>
    <w:rsid w:val="009B74AD"/>
    <w:rsid w:val="009F3617"/>
    <w:rsid w:val="009F5741"/>
    <w:rsid w:val="00A01FA8"/>
    <w:rsid w:val="00A05E53"/>
    <w:rsid w:val="00A25058"/>
    <w:rsid w:val="00A25A7E"/>
    <w:rsid w:val="00A26B3B"/>
    <w:rsid w:val="00A54BA2"/>
    <w:rsid w:val="00A61341"/>
    <w:rsid w:val="00A61C39"/>
    <w:rsid w:val="00A63FB1"/>
    <w:rsid w:val="00A71FD2"/>
    <w:rsid w:val="00A80784"/>
    <w:rsid w:val="00A87AED"/>
    <w:rsid w:val="00A87F13"/>
    <w:rsid w:val="00AB0835"/>
    <w:rsid w:val="00AD3AB0"/>
    <w:rsid w:val="00AF3F89"/>
    <w:rsid w:val="00B02BA5"/>
    <w:rsid w:val="00B312BB"/>
    <w:rsid w:val="00B3258B"/>
    <w:rsid w:val="00B40F3A"/>
    <w:rsid w:val="00B54E94"/>
    <w:rsid w:val="00B54EC6"/>
    <w:rsid w:val="00B83788"/>
    <w:rsid w:val="00B866C4"/>
    <w:rsid w:val="00BA059C"/>
    <w:rsid w:val="00BB1361"/>
    <w:rsid w:val="00BC083E"/>
    <w:rsid w:val="00BC178F"/>
    <w:rsid w:val="00BD11FD"/>
    <w:rsid w:val="00BE0DA5"/>
    <w:rsid w:val="00BE2F94"/>
    <w:rsid w:val="00BE408C"/>
    <w:rsid w:val="00C20FCF"/>
    <w:rsid w:val="00C322A8"/>
    <w:rsid w:val="00C37E39"/>
    <w:rsid w:val="00C761BE"/>
    <w:rsid w:val="00C84E0D"/>
    <w:rsid w:val="00C90605"/>
    <w:rsid w:val="00CA0D58"/>
    <w:rsid w:val="00CA5997"/>
    <w:rsid w:val="00CB1A74"/>
    <w:rsid w:val="00CC73A0"/>
    <w:rsid w:val="00CD288A"/>
    <w:rsid w:val="00CD6806"/>
    <w:rsid w:val="00D11E13"/>
    <w:rsid w:val="00D123DE"/>
    <w:rsid w:val="00D152C6"/>
    <w:rsid w:val="00D31665"/>
    <w:rsid w:val="00D42701"/>
    <w:rsid w:val="00D500ED"/>
    <w:rsid w:val="00D53296"/>
    <w:rsid w:val="00D5381E"/>
    <w:rsid w:val="00D64387"/>
    <w:rsid w:val="00D721BF"/>
    <w:rsid w:val="00D81899"/>
    <w:rsid w:val="00D941A0"/>
    <w:rsid w:val="00DA2586"/>
    <w:rsid w:val="00DA6CA4"/>
    <w:rsid w:val="00DC0608"/>
    <w:rsid w:val="00DC11C2"/>
    <w:rsid w:val="00DF258C"/>
    <w:rsid w:val="00DF6DBC"/>
    <w:rsid w:val="00E06035"/>
    <w:rsid w:val="00E11D31"/>
    <w:rsid w:val="00E13F90"/>
    <w:rsid w:val="00E1716C"/>
    <w:rsid w:val="00E344FB"/>
    <w:rsid w:val="00E40A6E"/>
    <w:rsid w:val="00E4768E"/>
    <w:rsid w:val="00E615CC"/>
    <w:rsid w:val="00E71A53"/>
    <w:rsid w:val="00E72EAA"/>
    <w:rsid w:val="00E77D0B"/>
    <w:rsid w:val="00EA3994"/>
    <w:rsid w:val="00EC75F9"/>
    <w:rsid w:val="00ED2BB8"/>
    <w:rsid w:val="00ED6A94"/>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C16B5"/>
    <w:rsid w:val="00FE3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360D479-8CC7-4A79-B3FA-85E3CAA91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701</Words>
  <Characters>4000</Characters>
  <Application>Microsoft Office Word</Application>
  <DocSecurity>0</DocSecurity>
  <Lines>33</Lines>
  <Paragraphs>9</Paragraphs>
  <ScaleCrop>false</ScaleCrop>
  <Company/>
  <LinksUpToDate>false</LinksUpToDate>
  <CharactersWithSpaces>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28</cp:revision>
  <cp:lastPrinted>2017-09-18T07:10:00Z</cp:lastPrinted>
  <dcterms:created xsi:type="dcterms:W3CDTF">2016-06-21T05:21:00Z</dcterms:created>
  <dcterms:modified xsi:type="dcterms:W3CDTF">2017-09-18T07:10:00Z</dcterms:modified>
</cp:coreProperties>
</file>