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0E" w:rsidRDefault="00BC367D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《课程论》课程教学大纲</w:t>
      </w:r>
    </w:p>
    <w:p w:rsidR="00564E0E" w:rsidRDefault="00564E0E"/>
    <w:tbl>
      <w:tblPr>
        <w:tblStyle w:val="a6"/>
        <w:tblW w:w="8522" w:type="dxa"/>
        <w:tblLayout w:type="fixed"/>
        <w:tblLook w:val="04A0"/>
      </w:tblPr>
      <w:tblGrid>
        <w:gridCol w:w="1101"/>
        <w:gridCol w:w="2976"/>
        <w:gridCol w:w="1276"/>
        <w:gridCol w:w="3169"/>
      </w:tblGrid>
      <w:tr w:rsidR="00564E0E">
        <w:tc>
          <w:tcPr>
            <w:tcW w:w="1101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564E0E" w:rsidRDefault="00BC3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Curriculum Theory</w:t>
            </w:r>
          </w:p>
          <w:p w:rsidR="00564E0E" w:rsidRDefault="00564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564E0E" w:rsidRDefault="00564E0E">
            <w:pPr>
              <w:rPr>
                <w:rFonts w:asciiTheme="minorEastAsia" w:hAnsiTheme="minorEastAsia" w:hint="eastAsia"/>
              </w:rPr>
            </w:pPr>
          </w:p>
          <w:p w:rsidR="00320941" w:rsidRPr="00FE0D04" w:rsidRDefault="00320941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PEDE2016</w:t>
            </w:r>
          </w:p>
        </w:tc>
      </w:tr>
      <w:tr w:rsidR="00564E0E">
        <w:tc>
          <w:tcPr>
            <w:tcW w:w="1101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564E0E" w:rsidRDefault="00BC367D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564E0E" w:rsidRDefault="00BC367D" w:rsidP="00320941">
            <w:r>
              <w:rPr>
                <w:rFonts w:hint="eastAsia"/>
              </w:rPr>
              <w:t>教育学</w:t>
            </w:r>
          </w:p>
        </w:tc>
      </w:tr>
      <w:tr w:rsidR="00564E0E">
        <w:tc>
          <w:tcPr>
            <w:tcW w:w="1101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564E0E" w:rsidRDefault="00BC367D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564E0E" w:rsidRPr="00FE0D04" w:rsidRDefault="006605FB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highlight w:val="yellow"/>
              </w:rPr>
              <w:t>54</w:t>
            </w:r>
            <w:r w:rsidR="00BC367D">
              <w:rPr>
                <w:rFonts w:hint="eastAsia"/>
                <w:highlight w:val="yellow"/>
              </w:rPr>
              <w:t>学时</w:t>
            </w:r>
          </w:p>
        </w:tc>
      </w:tr>
      <w:tr w:rsidR="00564E0E">
        <w:tc>
          <w:tcPr>
            <w:tcW w:w="1101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564E0E" w:rsidRDefault="00BC367D">
            <w:r>
              <w:rPr>
                <w:rFonts w:hint="eastAsia"/>
              </w:rPr>
              <w:t>赵蒙成</w:t>
            </w:r>
          </w:p>
        </w:tc>
        <w:tc>
          <w:tcPr>
            <w:tcW w:w="1276" w:type="dxa"/>
            <w:vAlign w:val="center"/>
          </w:tcPr>
          <w:p w:rsidR="00564E0E" w:rsidRDefault="00BC367D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564E0E" w:rsidRDefault="00BC367D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22</w:t>
            </w:r>
            <w:r>
              <w:rPr>
                <w:rFonts w:hint="eastAsia"/>
              </w:rPr>
              <w:t>日</w:t>
            </w:r>
          </w:p>
        </w:tc>
      </w:tr>
    </w:tbl>
    <w:p w:rsidR="00564E0E" w:rsidRDefault="00564E0E"/>
    <w:p w:rsidR="00564E0E" w:rsidRDefault="00BC367D" w:rsidP="0032094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564E0E" w:rsidRDefault="00BC367D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《课程论》是教育学专业的基础课程，主要论述了四方面的基本问题：（1）课程的三大基础学科对课程理论的影响和意义；（2）课程编制的要素、过程及原理；（3）几种主要课程编制模式的理论和特点；（4）课程理论的基本问题及发展趋势</w:t>
      </w:r>
    </w:p>
    <w:p w:rsidR="00564E0E" w:rsidRDefault="00564E0E"/>
    <w:p w:rsidR="00564E0E" w:rsidRDefault="00BC367D" w:rsidP="0032094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564E0E" w:rsidRDefault="00BC367D" w:rsidP="00320941">
      <w:pPr>
        <w:pStyle w:val="1"/>
        <w:spacing w:beforeLines="50" w:afterLines="50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《课程论》是一门理论性与应用性很强的课程。通过对课程的心理学、社会学和哲学基础的探讨，对课程目标、课程内容、课程实施、课程评价等整个编制过程的分析与反思，提升教育学专业学生的教学理论水平和教学能力，增强推进课程的改革，促进课程理论的升华应用。</w:t>
      </w:r>
    </w:p>
    <w:p w:rsidR="00564E0E" w:rsidRDefault="00564E0E" w:rsidP="00320941">
      <w:pPr>
        <w:pStyle w:val="1"/>
        <w:spacing w:beforeLines="50" w:afterLines="50"/>
        <w:ind w:firstLineChars="0" w:firstLine="0"/>
        <w:rPr>
          <w:rFonts w:ascii="黑体" w:eastAsia="黑体" w:hAnsi="黑体"/>
        </w:rPr>
      </w:pPr>
    </w:p>
    <w:p w:rsidR="00564E0E" w:rsidRDefault="00BC367D" w:rsidP="0032094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  <w:bookmarkStart w:id="0" w:name="_GoBack"/>
      <w:bookmarkEnd w:id="0"/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课程与心理学（3学时）</w:t>
      </w:r>
    </w:p>
    <w:p w:rsidR="00564E0E" w:rsidRDefault="00BC367D">
      <w:pPr>
        <w:pStyle w:val="1"/>
        <w:numPr>
          <w:ilvl w:val="0"/>
          <w:numId w:val="3"/>
        </w:num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教学内容：学习和研究心理学理论与课程的联系。内容：行为主义心理学与课程，认知心理学与课程，人本主义心理学与课程。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2、教学要求：课前资源包的阅读，课前自主作业，课堂展示作业，师生讨论，老师总结。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3、重点：理解有意义学习的实质。。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4、难点：“完整的人”概念的理解。</w:t>
      </w:r>
    </w:p>
    <w:p w:rsidR="00564E0E" w:rsidRDefault="00564E0E">
      <w:pPr>
        <w:rPr>
          <w:rFonts w:ascii="仿宋" w:eastAsia="仿宋" w:hAnsi="仿宋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黑体" w:hint="eastAsia"/>
        </w:rPr>
        <w:t>课程与社会学（3学时）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1、教学内容：学习和研究社会学理论与课程的联系。内容：功能理论与课程，冲突理论与课程，解释理论与课程。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2、教学要求：课前资源包的阅读，课前自主作业，课堂展示作业，师生讨论，老师总结。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3、重点：帕森斯结构功能理论、伯恩斯坦语言编码理论。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4、难点：解释理论。</w:t>
      </w:r>
    </w:p>
    <w:p w:rsidR="00564E0E" w:rsidRDefault="00564E0E">
      <w:pPr>
        <w:pStyle w:val="1"/>
        <w:ind w:left="719" w:firstLineChars="0" w:firstLine="0"/>
        <w:rPr>
          <w:rFonts w:asciiTheme="minorEastAsia" w:hAnsiTheme="minorEastAsia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黑体" w:hint="eastAsia"/>
        </w:rPr>
        <w:t>课程与哲学（3学时）</w:t>
      </w:r>
    </w:p>
    <w:p w:rsidR="00564E0E" w:rsidRDefault="00BC367D">
      <w:pPr>
        <w:pStyle w:val="1"/>
        <w:numPr>
          <w:ilvl w:val="0"/>
          <w:numId w:val="4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教学内容：学习和研究哲学理论与课程的联系。内容：实用主义哲学与课程，逻辑实证主义与课程，日常语言分析哲学与课程，批判理论与课程。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2、教学要求：课前资源包的阅读，课前自主作业，课堂展示作业，师生讨论，老师总结。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3、重点：对杜威实用主义的评价。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4、难点：批判性视角分析教育问题。</w:t>
      </w:r>
    </w:p>
    <w:p w:rsidR="00564E0E" w:rsidRDefault="00564E0E">
      <w:pPr>
        <w:pStyle w:val="1"/>
        <w:ind w:left="1245" w:firstLineChars="0" w:firstLine="0"/>
        <w:rPr>
          <w:rFonts w:ascii="仿宋" w:eastAsia="仿宋" w:hAnsi="仿宋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黑体" w:hint="eastAsia"/>
        </w:rPr>
        <w:t>教学目标设计（6学时）</w:t>
      </w:r>
    </w:p>
    <w:p w:rsidR="00564E0E" w:rsidRDefault="00BC367D">
      <w:pPr>
        <w:pStyle w:val="1"/>
        <w:numPr>
          <w:ilvl w:val="0"/>
          <w:numId w:val="5"/>
        </w:numPr>
        <w:ind w:left="357" w:firstLineChars="0" w:hanging="357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教学内容：教学目标是对我们的教学活动的最终结果的一个预想，它不是教学方法、教学导入，是学生最后能够收获的的东西。设计教学目标需要注意的方面：目标是否合理，表达方式和内容要重视整体；目标有重点，不需面面俱到；过程不能用作独立目标；情感态度与价值观的目标设计要实事求是；目标每节课都要有，结合特定的知识内容来设计；区分行为动词和状态动词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2、教学要求：课前小组讨论，课堂小组汇报，组别讨论，教师评讲。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3、重点：目标的可操作性。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4、难点：目标的实际效果。</w:t>
      </w:r>
    </w:p>
    <w:p w:rsidR="00564E0E" w:rsidRDefault="00564E0E">
      <w:pPr>
        <w:pStyle w:val="1"/>
        <w:ind w:left="1245" w:firstLineChars="0" w:firstLine="0"/>
        <w:rPr>
          <w:rFonts w:ascii="仿宋" w:eastAsia="仿宋" w:hAnsi="仿宋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黑体" w:hint="eastAsia"/>
        </w:rPr>
        <w:t>新课导入（3学时）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1、教学内容：新课导入的原则、方法、作用和影响。</w:t>
      </w:r>
    </w:p>
    <w:p w:rsidR="00564E0E" w:rsidRDefault="00BC36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2、教学要求：课前小组讨论，课堂小组汇报，组别讨论，教师评讲。</w:t>
      </w:r>
    </w:p>
    <w:p w:rsidR="00564E0E" w:rsidRDefault="00BC367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3、重点：新课导入与教学目标的切合。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4、难点：导入中确保发散性与明确性的统一。</w:t>
      </w:r>
    </w:p>
    <w:p w:rsidR="00564E0E" w:rsidRDefault="00564E0E">
      <w:pPr>
        <w:pStyle w:val="1"/>
        <w:ind w:left="1245" w:firstLineChars="0" w:firstLine="0"/>
        <w:rPr>
          <w:rFonts w:ascii="黑体" w:eastAsia="黑体" w:hAnsi="仿宋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>
        <w:rPr>
          <w:rFonts w:ascii="黑体" w:eastAsia="黑体" w:hAnsi="仿宋" w:hint="eastAsia"/>
        </w:rPr>
        <w:t>情境创设（3学时）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1、教学内容：情境的定义，</w:t>
      </w:r>
      <w:r>
        <w:rPr>
          <w:rFonts w:hint="eastAsia"/>
        </w:rPr>
        <w:t>新课导入与情境设计的区别，情境创设与教学内容和教学目标的关系，情境创设的可操作性。</w:t>
      </w:r>
    </w:p>
    <w:p w:rsidR="00564E0E" w:rsidRDefault="00BC367D">
      <w:pPr>
        <w:pStyle w:val="1"/>
        <w:numPr>
          <w:ilvl w:val="0"/>
          <w:numId w:val="5"/>
        </w:numPr>
        <w:ind w:left="357" w:firstLineChars="0" w:hanging="357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教学要求：课前小组讨论，课堂小组汇报，组别讨论，教师评讲。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</w:t>
      </w:r>
      <w:r>
        <w:rPr>
          <w:rFonts w:hint="eastAsia"/>
        </w:rPr>
        <w:t>情境创设</w:t>
      </w:r>
      <w:r>
        <w:rPr>
          <w:rFonts w:asciiTheme="minorEastAsia" w:hAnsiTheme="minorEastAsia" w:hint="eastAsia"/>
        </w:rPr>
        <w:t>与教学目标的联系。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4、难点：实际可操作性</w:t>
      </w:r>
      <w:r>
        <w:rPr>
          <w:rFonts w:asciiTheme="minorEastAsia" w:hAnsiTheme="minorEastAsia" w:cs="宋体" w:hint="eastAsia"/>
          <w:szCs w:val="21"/>
          <w:lang w:val="zh-CN"/>
        </w:rPr>
        <w:t>。</w:t>
      </w:r>
    </w:p>
    <w:p w:rsidR="00564E0E" w:rsidRDefault="00564E0E">
      <w:pPr>
        <w:rPr>
          <w:rFonts w:ascii="仿宋" w:eastAsia="仿宋" w:hAnsi="仿宋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>
        <w:rPr>
          <w:rFonts w:ascii="黑体" w:eastAsia="黑体" w:hAnsi="仿宋" w:hint="eastAsia"/>
        </w:rPr>
        <w:t>教学内容二次开发（6学时）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1、教学内容：教学内容二次开发的内涵、方法、作用，学科知识的适切性，教学内容的选择性，教学目标的指导性。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2、教学要求：课前小组讨论，课堂小组汇报，组别讨论，教师评讲。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3、重点：教学内容二次开发与教学目标的关系。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4、难点：结合具体案例二次开发教学内容。</w:t>
      </w:r>
    </w:p>
    <w:p w:rsidR="00564E0E" w:rsidRDefault="00564E0E">
      <w:pPr>
        <w:rPr>
          <w:rFonts w:ascii="仿宋" w:eastAsia="仿宋" w:hAnsi="仿宋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>
        <w:rPr>
          <w:rFonts w:ascii="黑体" w:eastAsia="黑体" w:hAnsi="仿宋" w:hint="eastAsia"/>
        </w:rPr>
        <w:t>提问与互动（3学时）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1、教学内容：提问与互动的价值，提问的有效性，影响互动的质量的因素——教学目标、教学机智、教学内容、教学能力。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2、教学要求：课前小组讨论，课堂小组汇报，组别讨论，教师评讲。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3、重点：平等的互动，提问的质量与层次。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4、难点：提问与互动避免流于形式化。</w:t>
      </w:r>
    </w:p>
    <w:p w:rsidR="00564E0E" w:rsidRDefault="00564E0E">
      <w:pPr>
        <w:rPr>
          <w:rFonts w:ascii="仿宋" w:eastAsia="仿宋" w:hAnsi="仿宋"/>
        </w:rPr>
      </w:pPr>
    </w:p>
    <w:p w:rsidR="00564E0E" w:rsidRDefault="00BC367D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作业与考试（3学时）</w:t>
      </w:r>
    </w:p>
    <w:p w:rsidR="00564E0E" w:rsidRDefault="00BC367D">
      <w:pPr>
        <w:pStyle w:val="1"/>
        <w:numPr>
          <w:ilvl w:val="0"/>
          <w:numId w:val="6"/>
        </w:num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教学内容：作业设计前的学情分析，课前、课堂、课后作业的区分，口头作业的考查，探究性、创新性作业的设计，高考作文题目分析。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2、教学要求：课前小组讨论，课堂小组汇报，组别讨论，教师评讲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3、重点：教学目标的指导性。</w:t>
      </w:r>
    </w:p>
    <w:p w:rsidR="00564E0E" w:rsidRDefault="00BC367D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4、难点：作业的有效性和真实性。</w:t>
      </w:r>
    </w:p>
    <w:p w:rsidR="00564E0E" w:rsidRDefault="00564E0E">
      <w:pPr>
        <w:rPr>
          <w:rFonts w:ascii="仿宋" w:eastAsia="仿宋" w:hAnsi="仿宋"/>
        </w:rPr>
      </w:pPr>
    </w:p>
    <w:p w:rsidR="00564E0E" w:rsidRDefault="00564E0E">
      <w:pPr>
        <w:pStyle w:val="1"/>
        <w:ind w:left="1245" w:firstLineChars="0" w:firstLine="0"/>
        <w:rPr>
          <w:rFonts w:ascii="黑体" w:eastAsia="黑体" w:hAnsi="仿宋"/>
        </w:rPr>
      </w:pPr>
    </w:p>
    <w:p w:rsidR="00564E0E" w:rsidRDefault="00BC367D" w:rsidP="0032094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564E0E" w:rsidRDefault="00BC367D">
      <w:pPr>
        <w:pStyle w:val="1"/>
        <w:numPr>
          <w:ilvl w:val="0"/>
          <w:numId w:val="7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施良方著，《学习论》，人民教育出版社，2001。</w:t>
      </w:r>
    </w:p>
    <w:p w:rsidR="00564E0E" w:rsidRDefault="00BC367D">
      <w:pPr>
        <w:pStyle w:val="1"/>
        <w:numPr>
          <w:ilvl w:val="0"/>
          <w:numId w:val="7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唐尼、凯利著，王箭等译：《教育的理论与实践—引论》，江西教育出版社，1989。</w:t>
      </w:r>
    </w:p>
    <w:p w:rsidR="00564E0E" w:rsidRDefault="00BC367D">
      <w:pPr>
        <w:pStyle w:val="1"/>
        <w:numPr>
          <w:ilvl w:val="0"/>
          <w:numId w:val="7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比彻姆著，黄明皖译：《课程理论》，人民教育出版社，1989。</w:t>
      </w:r>
    </w:p>
    <w:p w:rsidR="00564E0E" w:rsidRDefault="00BC367D" w:rsidP="0032094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授课形式</w:t>
      </w:r>
    </w:p>
    <w:p w:rsidR="00564E0E" w:rsidRDefault="00BC367D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课堂讲授、小组讨论、小组汇报。</w:t>
      </w:r>
    </w:p>
    <w:p w:rsidR="00564E0E" w:rsidRDefault="00BC367D" w:rsidP="0032094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课程与心理学作业：10%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课程与社会学作业：5%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课程与哲学作业：5%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教学目标设计作业：25%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新课导入作业：10%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情境创设作业：10%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教学内容二次开发：15%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提问与互动：10%</w:t>
      </w:r>
    </w:p>
    <w:p w:rsidR="00564E0E" w:rsidRDefault="00BC367D" w:rsidP="00320941">
      <w:pPr>
        <w:pStyle w:val="1"/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作业与考试：10%</w:t>
      </w:r>
    </w:p>
    <w:p w:rsidR="00564E0E" w:rsidRDefault="00BC367D" w:rsidP="00320941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564E0E" w:rsidRDefault="00BC367D">
      <w:pPr>
        <w:pStyle w:val="2"/>
        <w:numPr>
          <w:ilvl w:val="0"/>
          <w:numId w:val="8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采用小组讨论法、案例分析法、自主学习的方式学习。</w:t>
      </w:r>
    </w:p>
    <w:p w:rsidR="00564E0E" w:rsidRDefault="00BC367D">
      <w:pPr>
        <w:pStyle w:val="2"/>
        <w:numPr>
          <w:ilvl w:val="0"/>
          <w:numId w:val="8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阅读原著或部分原著，归纳整理教育学家的重要理论。</w:t>
      </w:r>
    </w:p>
    <w:p w:rsidR="00564E0E" w:rsidRDefault="00BC367D">
      <w:pPr>
        <w:pStyle w:val="2"/>
        <w:numPr>
          <w:ilvl w:val="0"/>
          <w:numId w:val="8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分析和观摩具体的教学活动，产生真实的情感体验。</w:t>
      </w:r>
    </w:p>
    <w:p w:rsidR="00564E0E" w:rsidRDefault="00BC367D">
      <w:pPr>
        <w:pStyle w:val="2"/>
        <w:numPr>
          <w:ilvl w:val="0"/>
          <w:numId w:val="8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深化过程化考核的形成性评价模式。</w:t>
      </w:r>
    </w:p>
    <w:sectPr w:rsidR="00564E0E" w:rsidSect="00564E0E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EE2" w:rsidRDefault="00DB5EE2" w:rsidP="00564E0E">
      <w:r>
        <w:separator/>
      </w:r>
    </w:p>
  </w:endnote>
  <w:endnote w:type="continuationSeparator" w:id="1">
    <w:p w:rsidR="00DB5EE2" w:rsidRDefault="00DB5EE2" w:rsidP="00564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</w:sdtPr>
    <w:sdtContent>
      <w:sdt>
        <w:sdtPr>
          <w:id w:val="171357217"/>
        </w:sdtPr>
        <w:sdtContent>
          <w:p w:rsidR="00564E0E" w:rsidRDefault="00B75856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BC367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2094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BC367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BC367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20941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64E0E" w:rsidRDefault="00564E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EE2" w:rsidRDefault="00DB5EE2" w:rsidP="00564E0E">
      <w:r>
        <w:separator/>
      </w:r>
    </w:p>
  </w:footnote>
  <w:footnote w:type="continuationSeparator" w:id="1">
    <w:p w:rsidR="00DB5EE2" w:rsidRDefault="00DB5EE2" w:rsidP="00564E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E" w:rsidRDefault="00BC367D">
    <w:pPr>
      <w:pStyle w:val="a5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multilevel"/>
    <w:tmpl w:val="134A2026"/>
    <w:lvl w:ilvl="0">
      <w:start w:val="1"/>
      <w:numFmt w:val="japaneseCounting"/>
      <w:lvlText w:val="第%1章"/>
      <w:lvlJc w:val="left"/>
      <w:pPr>
        <w:ind w:left="1245" w:hanging="825"/>
      </w:pPr>
      <w:rPr>
        <w:rFonts w:ascii="黑体" w:eastAsia="黑体" w:hAnsi="黑体" w:hint="default"/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43136FA"/>
    <w:multiLevelType w:val="multilevel"/>
    <w:tmpl w:val="243136FA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3ED1CC6"/>
    <w:multiLevelType w:val="multilevel"/>
    <w:tmpl w:val="43ED1CC6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0B5A8F"/>
    <w:multiLevelType w:val="singleLevel"/>
    <w:tmpl w:val="580B5A8F"/>
    <w:lvl w:ilvl="0">
      <w:start w:val="1"/>
      <w:numFmt w:val="decimal"/>
      <w:suff w:val="nothing"/>
      <w:lvlText w:val="%1、"/>
      <w:lvlJc w:val="left"/>
    </w:lvl>
  </w:abstractNum>
  <w:abstractNum w:abstractNumId="5">
    <w:nsid w:val="580DE32A"/>
    <w:multiLevelType w:val="singleLevel"/>
    <w:tmpl w:val="580DE32A"/>
    <w:lvl w:ilvl="0">
      <w:start w:val="1"/>
      <w:numFmt w:val="decimal"/>
      <w:suff w:val="nothing"/>
      <w:lvlText w:val="%1、"/>
      <w:lvlJc w:val="left"/>
    </w:lvl>
  </w:abstractNum>
  <w:abstractNum w:abstractNumId="6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1569DD"/>
    <w:multiLevelType w:val="multilevel"/>
    <w:tmpl w:val="6E1569D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E71A53"/>
    <w:rsid w:val="0000042F"/>
    <w:rsid w:val="00002821"/>
    <w:rsid w:val="000073E9"/>
    <w:rsid w:val="00017688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53AB"/>
    <w:rsid w:val="001068B4"/>
    <w:rsid w:val="00116EED"/>
    <w:rsid w:val="001305A7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C64E2"/>
    <w:rsid w:val="001D7F9E"/>
    <w:rsid w:val="001F19B0"/>
    <w:rsid w:val="001F48F4"/>
    <w:rsid w:val="001F736D"/>
    <w:rsid w:val="00202BCE"/>
    <w:rsid w:val="0020467E"/>
    <w:rsid w:val="0022447E"/>
    <w:rsid w:val="002254A3"/>
    <w:rsid w:val="00230DAF"/>
    <w:rsid w:val="00245927"/>
    <w:rsid w:val="00247728"/>
    <w:rsid w:val="002A1F35"/>
    <w:rsid w:val="002B1A98"/>
    <w:rsid w:val="002B4110"/>
    <w:rsid w:val="002B6AF8"/>
    <w:rsid w:val="002C5104"/>
    <w:rsid w:val="002D705B"/>
    <w:rsid w:val="002F4B40"/>
    <w:rsid w:val="00300767"/>
    <w:rsid w:val="0030714D"/>
    <w:rsid w:val="00312C82"/>
    <w:rsid w:val="00320941"/>
    <w:rsid w:val="00321EE6"/>
    <w:rsid w:val="00332AD5"/>
    <w:rsid w:val="00344750"/>
    <w:rsid w:val="0035482B"/>
    <w:rsid w:val="00360C93"/>
    <w:rsid w:val="0038020D"/>
    <w:rsid w:val="003932DE"/>
    <w:rsid w:val="00397D41"/>
    <w:rsid w:val="003C0EE6"/>
    <w:rsid w:val="003C52AE"/>
    <w:rsid w:val="003C6B91"/>
    <w:rsid w:val="003D0667"/>
    <w:rsid w:val="003D0C32"/>
    <w:rsid w:val="003D163B"/>
    <w:rsid w:val="003D299D"/>
    <w:rsid w:val="003D7B18"/>
    <w:rsid w:val="003E3422"/>
    <w:rsid w:val="003E6689"/>
    <w:rsid w:val="003F5348"/>
    <w:rsid w:val="004004F0"/>
    <w:rsid w:val="00407D10"/>
    <w:rsid w:val="0044587E"/>
    <w:rsid w:val="00476A62"/>
    <w:rsid w:val="004B790F"/>
    <w:rsid w:val="004B7DB4"/>
    <w:rsid w:val="004D26A9"/>
    <w:rsid w:val="004E2946"/>
    <w:rsid w:val="004E6DFF"/>
    <w:rsid w:val="005036EC"/>
    <w:rsid w:val="00532B36"/>
    <w:rsid w:val="005422EE"/>
    <w:rsid w:val="00543504"/>
    <w:rsid w:val="0054719D"/>
    <w:rsid w:val="00556459"/>
    <w:rsid w:val="00564E0E"/>
    <w:rsid w:val="00567427"/>
    <w:rsid w:val="00590387"/>
    <w:rsid w:val="00594E6C"/>
    <w:rsid w:val="005A0282"/>
    <w:rsid w:val="005C0916"/>
    <w:rsid w:val="005C0964"/>
    <w:rsid w:val="005C3CB5"/>
    <w:rsid w:val="005D247D"/>
    <w:rsid w:val="005D4780"/>
    <w:rsid w:val="005D4CAF"/>
    <w:rsid w:val="005E27B1"/>
    <w:rsid w:val="006135D4"/>
    <w:rsid w:val="006173AA"/>
    <w:rsid w:val="00617B9B"/>
    <w:rsid w:val="00624568"/>
    <w:rsid w:val="006300E8"/>
    <w:rsid w:val="00634583"/>
    <w:rsid w:val="00636B25"/>
    <w:rsid w:val="006448FE"/>
    <w:rsid w:val="006476D6"/>
    <w:rsid w:val="006530FF"/>
    <w:rsid w:val="006605FB"/>
    <w:rsid w:val="00667C15"/>
    <w:rsid w:val="00671F50"/>
    <w:rsid w:val="006734C2"/>
    <w:rsid w:val="0067362C"/>
    <w:rsid w:val="006826F7"/>
    <w:rsid w:val="0068599B"/>
    <w:rsid w:val="00695811"/>
    <w:rsid w:val="006B1D5B"/>
    <w:rsid w:val="006B1DA4"/>
    <w:rsid w:val="006C5B51"/>
    <w:rsid w:val="006C7AB7"/>
    <w:rsid w:val="006F22A4"/>
    <w:rsid w:val="00700C6A"/>
    <w:rsid w:val="00724240"/>
    <w:rsid w:val="007315EB"/>
    <w:rsid w:val="0073172F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A4ECC"/>
    <w:rsid w:val="007C2B04"/>
    <w:rsid w:val="007C417F"/>
    <w:rsid w:val="007F2F86"/>
    <w:rsid w:val="007F5DCA"/>
    <w:rsid w:val="00827D61"/>
    <w:rsid w:val="00853734"/>
    <w:rsid w:val="00854136"/>
    <w:rsid w:val="008767C9"/>
    <w:rsid w:val="008862BD"/>
    <w:rsid w:val="008A0D63"/>
    <w:rsid w:val="008A5CE9"/>
    <w:rsid w:val="008D48EF"/>
    <w:rsid w:val="00905579"/>
    <w:rsid w:val="0091418D"/>
    <w:rsid w:val="00917501"/>
    <w:rsid w:val="00923A51"/>
    <w:rsid w:val="00936DC5"/>
    <w:rsid w:val="0094175F"/>
    <w:rsid w:val="00941E12"/>
    <w:rsid w:val="0096638A"/>
    <w:rsid w:val="00972F32"/>
    <w:rsid w:val="00981926"/>
    <w:rsid w:val="00987633"/>
    <w:rsid w:val="009B37F9"/>
    <w:rsid w:val="009F3617"/>
    <w:rsid w:val="009F5741"/>
    <w:rsid w:val="00A01FA8"/>
    <w:rsid w:val="00A05E53"/>
    <w:rsid w:val="00A25058"/>
    <w:rsid w:val="00A25B5F"/>
    <w:rsid w:val="00A26865"/>
    <w:rsid w:val="00A26B3B"/>
    <w:rsid w:val="00A42EE3"/>
    <w:rsid w:val="00A54BA2"/>
    <w:rsid w:val="00A61341"/>
    <w:rsid w:val="00A61C39"/>
    <w:rsid w:val="00A63FB1"/>
    <w:rsid w:val="00A71FD2"/>
    <w:rsid w:val="00A7613C"/>
    <w:rsid w:val="00A80784"/>
    <w:rsid w:val="00A87AED"/>
    <w:rsid w:val="00A87F13"/>
    <w:rsid w:val="00AA4A81"/>
    <w:rsid w:val="00AB0835"/>
    <w:rsid w:val="00AF01D6"/>
    <w:rsid w:val="00AF3F89"/>
    <w:rsid w:val="00B02BA5"/>
    <w:rsid w:val="00B312BB"/>
    <w:rsid w:val="00B3258B"/>
    <w:rsid w:val="00B40F3A"/>
    <w:rsid w:val="00B462D2"/>
    <w:rsid w:val="00B54E94"/>
    <w:rsid w:val="00B54EC6"/>
    <w:rsid w:val="00B660A8"/>
    <w:rsid w:val="00B75856"/>
    <w:rsid w:val="00B83788"/>
    <w:rsid w:val="00B866C4"/>
    <w:rsid w:val="00BA059C"/>
    <w:rsid w:val="00BB1361"/>
    <w:rsid w:val="00BC178F"/>
    <w:rsid w:val="00BC367D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B3420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87B53"/>
    <w:rsid w:val="00D941A0"/>
    <w:rsid w:val="00DA2586"/>
    <w:rsid w:val="00DA6CA4"/>
    <w:rsid w:val="00DB5EE2"/>
    <w:rsid w:val="00DC0608"/>
    <w:rsid w:val="00DC11C2"/>
    <w:rsid w:val="00DD3FDE"/>
    <w:rsid w:val="00DD4E68"/>
    <w:rsid w:val="00DE1355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020F"/>
    <w:rsid w:val="00EA3994"/>
    <w:rsid w:val="00EC75F9"/>
    <w:rsid w:val="00ED2BB8"/>
    <w:rsid w:val="00EE05AD"/>
    <w:rsid w:val="00EF3CA5"/>
    <w:rsid w:val="00F01CE2"/>
    <w:rsid w:val="00F047D7"/>
    <w:rsid w:val="00F1275E"/>
    <w:rsid w:val="00F2013F"/>
    <w:rsid w:val="00F2248C"/>
    <w:rsid w:val="00F37F93"/>
    <w:rsid w:val="00F40621"/>
    <w:rsid w:val="00F407CF"/>
    <w:rsid w:val="00F40A0B"/>
    <w:rsid w:val="00F5294A"/>
    <w:rsid w:val="00F71C68"/>
    <w:rsid w:val="00F81A4C"/>
    <w:rsid w:val="00F91C2B"/>
    <w:rsid w:val="00FA0AE2"/>
    <w:rsid w:val="00FA54BB"/>
    <w:rsid w:val="00FB0CE3"/>
    <w:rsid w:val="00FC16B5"/>
    <w:rsid w:val="00FE0D04"/>
    <w:rsid w:val="00FE3F69"/>
    <w:rsid w:val="00FE4AE4"/>
    <w:rsid w:val="02C04CB2"/>
    <w:rsid w:val="044959CD"/>
    <w:rsid w:val="061227AB"/>
    <w:rsid w:val="12FB3CFA"/>
    <w:rsid w:val="1A5C66C9"/>
    <w:rsid w:val="22E12E54"/>
    <w:rsid w:val="24844E32"/>
    <w:rsid w:val="25673A0E"/>
    <w:rsid w:val="262E1DA0"/>
    <w:rsid w:val="2646050C"/>
    <w:rsid w:val="2A4F7FBA"/>
    <w:rsid w:val="2E676FE9"/>
    <w:rsid w:val="2EB1755B"/>
    <w:rsid w:val="2F125739"/>
    <w:rsid w:val="308D41AD"/>
    <w:rsid w:val="33975F9D"/>
    <w:rsid w:val="36822CCB"/>
    <w:rsid w:val="3CE00AB7"/>
    <w:rsid w:val="4C4C7E8C"/>
    <w:rsid w:val="4F3C045F"/>
    <w:rsid w:val="550A1A78"/>
    <w:rsid w:val="559A0D28"/>
    <w:rsid w:val="589A5966"/>
    <w:rsid w:val="5AC400DD"/>
    <w:rsid w:val="5B0D2160"/>
    <w:rsid w:val="5BFF5FD7"/>
    <w:rsid w:val="63EC50F6"/>
    <w:rsid w:val="665C6F46"/>
    <w:rsid w:val="70906606"/>
    <w:rsid w:val="7AE549D0"/>
    <w:rsid w:val="7E745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564E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64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64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64E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564E0E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564E0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64E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64E0E"/>
    <w:rPr>
      <w:sz w:val="18"/>
      <w:szCs w:val="18"/>
    </w:rPr>
  </w:style>
  <w:style w:type="character" w:customStyle="1" w:styleId="font01">
    <w:name w:val="font01"/>
    <w:basedOn w:val="a0"/>
    <w:rsid w:val="00564E0E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customStyle="1" w:styleId="2">
    <w:name w:val="列出段落2"/>
    <w:basedOn w:val="a"/>
    <w:uiPriority w:val="99"/>
    <w:qFormat/>
    <w:rsid w:val="00564E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EED9E5-D081-4209-940F-C5FA0C29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307</Words>
  <Characters>1753</Characters>
  <Application>Microsoft Office Word</Application>
  <DocSecurity>0</DocSecurity>
  <Lines>14</Lines>
  <Paragraphs>4</Paragraphs>
  <ScaleCrop>false</ScaleCrop>
  <Company>微软中国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50</cp:revision>
  <cp:lastPrinted>2016-06-21T06:43:00Z</cp:lastPrinted>
  <dcterms:created xsi:type="dcterms:W3CDTF">2016-06-21T05:21:00Z</dcterms:created>
  <dcterms:modified xsi:type="dcterms:W3CDTF">2016-10-31T02:20:00Z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