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BF0506">
        <w:rPr>
          <w:rFonts w:ascii="黑体" w:eastAsia="黑体" w:hAnsi="黑体" w:hint="eastAsia"/>
          <w:sz w:val="28"/>
        </w:rPr>
        <w:t>信息技术课程与教学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2674A8" w:rsidP="000E5812">
            <w:r>
              <w:rPr>
                <w:rFonts w:hint="eastAsia"/>
              </w:rPr>
              <w:t>Pedagogy of Information Technology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2674A8">
            <w:r>
              <w:rPr>
                <w:rFonts w:ascii="Times New Roman" w:hAnsi="Times New Roman" w:hint="eastAsia"/>
              </w:rPr>
              <w:t>EDUE2015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2674A8" w:rsidP="00BF38A3">
            <w:r>
              <w:t>专业必修课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2674A8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2674A8" w:rsidP="002674A8">
            <w: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BF38A3">
            <w:r>
              <w:rPr>
                <w:rFonts w:hint="eastAsia"/>
              </w:rPr>
              <w:t>李利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BF38A3">
              <w:t>7</w:t>
            </w:r>
            <w:r>
              <w:rPr>
                <w:rFonts w:hint="eastAsia"/>
              </w:rPr>
              <w:t>月</w:t>
            </w:r>
            <w:r w:rsidR="00BF38A3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2674A8" w:rsidP="00BF38A3">
      <w:pPr>
        <w:ind w:firstLineChars="200" w:firstLine="420"/>
      </w:pPr>
      <w:r>
        <w:rPr>
          <w:rFonts w:hint="eastAsia"/>
        </w:rPr>
        <w:t>《信息技术课程与教学》是中小学信息技术课程教学法课程，是今后从事中小学信息技术教学的教育技术（师范）专业必修课</w:t>
      </w:r>
      <w:r w:rsidR="00BF38A3" w:rsidRPr="00BF38A3">
        <w:rPr>
          <w:rFonts w:hint="eastAsia"/>
        </w:rPr>
        <w:t>。</w:t>
      </w:r>
      <w:r w:rsidR="005277B8">
        <w:rPr>
          <w:rFonts w:hint="eastAsia"/>
          <w:szCs w:val="21"/>
        </w:rPr>
        <w:t>本课程主要内容</w:t>
      </w:r>
      <w:r w:rsidR="005277B8" w:rsidRPr="000B0CA8">
        <w:rPr>
          <w:rFonts w:hint="eastAsia"/>
          <w:szCs w:val="21"/>
        </w:rPr>
        <w:t>是以中小学信息技术教育为</w:t>
      </w:r>
      <w:r w:rsidR="005277B8">
        <w:rPr>
          <w:rFonts w:hint="eastAsia"/>
          <w:szCs w:val="21"/>
        </w:rPr>
        <w:t>研究对象，探讨信息技术教育的特点、规律及其实施等理论与实践问题，旨在使学生掌握和了解信息技术课程与教学的相关知识，并且具备初步的信息技术课程教学和科研能力。</w:t>
      </w:r>
    </w:p>
    <w:p w:rsidR="00E71A53" w:rsidRPr="000F7EDA" w:rsidRDefault="00E71A53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BF38A3" w:rsidP="00BF38A3">
      <w:pPr>
        <w:ind w:firstLineChars="200" w:firstLine="420"/>
      </w:pPr>
      <w:r>
        <w:rPr>
          <w:rFonts w:hint="eastAsia"/>
        </w:rPr>
        <w:t>本课程</w:t>
      </w:r>
      <w:r w:rsidR="00272E86">
        <w:rPr>
          <w:rFonts w:hint="eastAsia"/>
        </w:rPr>
        <w:t>为</w:t>
      </w:r>
      <w:r>
        <w:rPr>
          <w:rFonts w:hint="eastAsia"/>
        </w:rPr>
        <w:t>学位课程。</w:t>
      </w:r>
      <w:r w:rsidRPr="00BF38A3">
        <w:rPr>
          <w:rFonts w:hint="eastAsia"/>
        </w:rPr>
        <w:t>课程旨在为</w:t>
      </w:r>
      <w:r w:rsidR="002674A8">
        <w:rPr>
          <w:rFonts w:hint="eastAsia"/>
        </w:rPr>
        <w:t>将来从事信息技术课程教学打下坚持的教学法基础</w:t>
      </w:r>
      <w:r w:rsidRPr="00BF38A3">
        <w:rPr>
          <w:rFonts w:hint="eastAsia"/>
        </w:rPr>
        <w:t>。</w:t>
      </w:r>
      <w:r w:rsidR="002674A8">
        <w:rPr>
          <w:rFonts w:hint="eastAsia"/>
        </w:rPr>
        <w:t>通过课程学习，帮助学生</w:t>
      </w:r>
      <w:r w:rsidR="005277B8" w:rsidRPr="005277B8">
        <w:rPr>
          <w:rFonts w:hint="eastAsia"/>
        </w:rPr>
        <w:t>对信息技术课程体系</w:t>
      </w:r>
      <w:r w:rsidR="005277B8">
        <w:rPr>
          <w:rFonts w:hint="eastAsia"/>
        </w:rPr>
        <w:t>形成全面</w:t>
      </w:r>
      <w:r w:rsidR="005277B8" w:rsidRPr="005277B8">
        <w:rPr>
          <w:rFonts w:hint="eastAsia"/>
        </w:rPr>
        <w:t>认识，全面理解信息技术课程的建设理念、培养目标与课程价值。</w:t>
      </w:r>
      <w:r w:rsidR="005277B8" w:rsidRPr="005277B8">
        <w:rPr>
          <w:rFonts w:hint="eastAsia"/>
        </w:rPr>
        <w:t xml:space="preserve"> </w:t>
      </w:r>
      <w:r w:rsidR="005277B8" w:rsidRPr="005277B8">
        <w:rPr>
          <w:rFonts w:hint="eastAsia"/>
        </w:rPr>
        <w:t>理论联系实际，掌握信息技术课程教学的几种典型方法和基本的教学技能，并具备备课、说课、讲课、听课、评课的能力。</w:t>
      </w:r>
      <w:r w:rsidR="005277B8" w:rsidRPr="005277B8">
        <w:rPr>
          <w:rFonts w:hint="eastAsia"/>
        </w:rPr>
        <w:t xml:space="preserve"> </w:t>
      </w:r>
      <w:r w:rsidR="005277B8" w:rsidRPr="005277B8">
        <w:rPr>
          <w:rFonts w:hint="eastAsia"/>
        </w:rPr>
        <w:t>了解信息技术课程评价的各种方式方法，在教学实践中升华认识</w:t>
      </w:r>
      <w:r w:rsidR="005277B8">
        <w:rPr>
          <w:rFonts w:hint="eastAsia"/>
        </w:rPr>
        <w:t>。</w:t>
      </w:r>
    </w:p>
    <w:p w:rsidR="00634583" w:rsidRDefault="000E5812" w:rsidP="0063458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第一章  </w:t>
      </w:r>
      <w:r>
        <w:rPr>
          <w:rFonts w:ascii="华文仿宋" w:eastAsia="华文仿宋" w:hAnsi="华文仿宋" w:cs="Times New Roman" w:hint="eastAsia"/>
          <w:kern w:val="0"/>
          <w:szCs w:val="20"/>
        </w:rPr>
        <w:t>信息技术课程发展概况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（4课时）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第一节  发达国家的信息技术教育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一、发展概况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二、课程设置形式、目标与内容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三、各国的信息技术教育发展趋势和对我国的启示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第二节  我国的信息技术教育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一、我国信息技术教育发展回顾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二、信息技术课程标准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  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教学要点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1、各国信息技术教育的主要特点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2、我国信息技术教育的发展历史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3、信息技术课程标准的主要内容及设计思想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第二章  信息技术课程目标和特点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</w:t>
      </w:r>
      <w:r w:rsidR="005179EB" w:rsidRPr="005277B8">
        <w:rPr>
          <w:rFonts w:ascii="华文仿宋" w:eastAsia="华文仿宋" w:hAnsi="华文仿宋" w:cs="Times New Roman" w:hint="eastAsia"/>
          <w:kern w:val="0"/>
          <w:szCs w:val="20"/>
        </w:rPr>
        <w:t>4课时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）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lastRenderedPageBreak/>
        <w:t>第一节  信息技术课程的目标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一、课程目标的定位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二、信息素养的详细解析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第二节  信息技术课程的特点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一、与传统计算机课程的比较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二、与其他学科课程的比较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教学要点：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1、信息素养概念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2、信息技术课程的主要特点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第三章  信息技术课程</w:t>
      </w:r>
      <w:r>
        <w:rPr>
          <w:rFonts w:ascii="华文仿宋" w:eastAsia="华文仿宋" w:hAnsi="华文仿宋" w:cs="Times New Roman" w:hint="eastAsia"/>
          <w:kern w:val="0"/>
          <w:szCs w:val="20"/>
        </w:rPr>
        <w:t>建设现状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</w:t>
      </w:r>
      <w:r w:rsidR="005179EB">
        <w:rPr>
          <w:rFonts w:ascii="华文仿宋" w:eastAsia="华文仿宋" w:hAnsi="华文仿宋" w:cs="Times New Roman"/>
          <w:kern w:val="0"/>
          <w:szCs w:val="20"/>
        </w:rPr>
        <w:t>6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课时）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第一节 </w:t>
      </w:r>
      <w:r>
        <w:rPr>
          <w:rFonts w:ascii="华文仿宋" w:eastAsia="华文仿宋" w:hAnsi="华文仿宋" w:cs="Times New Roman" w:hint="eastAsia"/>
          <w:kern w:val="0"/>
          <w:szCs w:val="20"/>
        </w:rPr>
        <w:t>课程标准介绍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第二节  </w:t>
      </w:r>
      <w:r>
        <w:rPr>
          <w:rFonts w:ascii="华文仿宋" w:eastAsia="华文仿宋" w:hAnsi="华文仿宋" w:cs="Times New Roman" w:hint="eastAsia"/>
          <w:kern w:val="0"/>
          <w:szCs w:val="20"/>
        </w:rPr>
        <w:t>教材编制方法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教学要点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1、信息技术课程的</w:t>
      </w:r>
      <w:r w:rsidR="00E52C32">
        <w:rPr>
          <w:rFonts w:ascii="华文仿宋" w:eastAsia="华文仿宋" w:hAnsi="华文仿宋" w:cs="Times New Roman" w:hint="eastAsia"/>
          <w:kern w:val="0"/>
          <w:szCs w:val="20"/>
        </w:rPr>
        <w:t>学科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定位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2、</w:t>
      </w:r>
      <w:r w:rsidR="00E52C32">
        <w:rPr>
          <w:rFonts w:ascii="华文仿宋" w:eastAsia="华文仿宋" w:hAnsi="华文仿宋" w:cs="Times New Roman" w:hint="eastAsia"/>
          <w:kern w:val="0"/>
          <w:szCs w:val="20"/>
        </w:rPr>
        <w:t>教材编写的几种思路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第四章  信息技术教学</w:t>
      </w:r>
      <w:r w:rsidR="00E52C32">
        <w:rPr>
          <w:rFonts w:ascii="华文仿宋" w:eastAsia="华文仿宋" w:hAnsi="华文仿宋" w:cs="Times New Roman" w:hint="eastAsia"/>
          <w:kern w:val="0"/>
          <w:szCs w:val="20"/>
        </w:rPr>
        <w:t>实施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（1</w:t>
      </w:r>
      <w:r w:rsidR="005179EB">
        <w:rPr>
          <w:rFonts w:ascii="华文仿宋" w:eastAsia="华文仿宋" w:hAnsi="华文仿宋" w:cs="Times New Roman"/>
          <w:kern w:val="0"/>
          <w:szCs w:val="20"/>
        </w:rPr>
        <w:t>4</w:t>
      </w:r>
      <w:bookmarkStart w:id="0" w:name="_GoBack"/>
      <w:bookmarkEnd w:id="0"/>
      <w:r w:rsidR="005179EB">
        <w:rPr>
          <w:rFonts w:ascii="华文仿宋" w:eastAsia="华文仿宋" w:hAnsi="华文仿宋" w:cs="Times New Roman" w:hint="eastAsia"/>
          <w:kern w:val="0"/>
          <w:szCs w:val="20"/>
        </w:rPr>
        <w:t>课时）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 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第一节  信息技术教学的特点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第二节  信息技术教学设计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一、教学设计概述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二、教学设计的过程模型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三、教学设计典型问题分析</w:t>
      </w:r>
    </w:p>
    <w:p w:rsid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E52C32" w:rsidRDefault="00E52C32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>
        <w:rPr>
          <w:rFonts w:ascii="华文仿宋" w:eastAsia="华文仿宋" w:hAnsi="华文仿宋" w:cs="Times New Roman"/>
          <w:kern w:val="0"/>
          <w:szCs w:val="20"/>
        </w:rPr>
        <w:t>第三节</w:t>
      </w:r>
      <w:r>
        <w:rPr>
          <w:rFonts w:ascii="华文仿宋" w:eastAsia="华文仿宋" w:hAnsi="华文仿宋" w:cs="Times New Roman" w:hint="eastAsia"/>
          <w:kern w:val="0"/>
          <w:szCs w:val="20"/>
        </w:rPr>
        <w:t xml:space="preserve">  信息技术</w:t>
      </w:r>
      <w:r w:rsidR="00427C9F">
        <w:rPr>
          <w:rFonts w:ascii="华文仿宋" w:eastAsia="华文仿宋" w:hAnsi="华文仿宋" w:cs="Times New Roman" w:hint="eastAsia"/>
          <w:kern w:val="0"/>
          <w:szCs w:val="20"/>
        </w:rPr>
        <w:t>教学方法</w:t>
      </w:r>
    </w:p>
    <w:p w:rsidR="00427C9F" w:rsidRPr="005277B8" w:rsidRDefault="00427C9F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427C9F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>
        <w:rPr>
          <w:rFonts w:ascii="华文仿宋" w:eastAsia="华文仿宋" w:hAnsi="华文仿宋" w:cs="Times New Roman" w:hint="eastAsia"/>
          <w:kern w:val="0"/>
          <w:szCs w:val="20"/>
        </w:rPr>
        <w:t>教学要点</w:t>
      </w:r>
      <w:r w:rsidR="005277B8"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：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1、信息技术教学特点</w:t>
      </w:r>
    </w:p>
    <w:p w:rsid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2、信息技术课程的设计理念</w:t>
      </w:r>
    </w:p>
    <w:p w:rsidR="00427C9F" w:rsidRPr="00427C9F" w:rsidRDefault="00427C9F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>
        <w:rPr>
          <w:rFonts w:ascii="华文仿宋" w:eastAsia="华文仿宋" w:hAnsi="华文仿宋" w:cs="Times New Roman"/>
          <w:kern w:val="0"/>
          <w:szCs w:val="20"/>
        </w:rPr>
        <w:t>3</w:t>
      </w:r>
      <w:r>
        <w:rPr>
          <w:rFonts w:ascii="华文仿宋" w:eastAsia="华文仿宋" w:hAnsi="华文仿宋" w:cs="Times New Roman" w:hint="eastAsia"/>
          <w:kern w:val="0"/>
          <w:szCs w:val="20"/>
        </w:rPr>
        <w:t>、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熟练把握各种教学方法的特点，并学会在教学设计中灵活应用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第五章  信息技术课程评价 </w:t>
      </w: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（4课时）</w:t>
      </w: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第一节  信息技术课程评价概述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lastRenderedPageBreak/>
        <w:t>第二节  信息技术课程的过程性评价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一、信息技术课程过程性评价的理念与价值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二、信息技术课程过程性评价的方法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  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第三节  信息技术课程的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总结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性评价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一、信息技术课程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总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结性评价的理念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二、信息技术课程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总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结性评价的方法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三、信息技术课程评价结果的处理和报告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教学要点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1、理解新课程评价理念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2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、熟练掌握信息技术课程的过程性评价和总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>结性评价方法。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第</w:t>
      </w:r>
      <w:r w:rsidR="003D0A70">
        <w:rPr>
          <w:rFonts w:ascii="华文仿宋" w:eastAsia="华文仿宋" w:hAnsi="华文仿宋" w:cs="Times New Roman" w:hint="eastAsia"/>
          <w:kern w:val="0"/>
          <w:szCs w:val="20"/>
        </w:rPr>
        <w:t>六</w:t>
      </w: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章  </w:t>
      </w:r>
      <w:r w:rsidR="003D0A70">
        <w:rPr>
          <w:rFonts w:ascii="华文仿宋" w:eastAsia="华文仿宋" w:hAnsi="华文仿宋" w:cs="Times New Roman" w:hint="eastAsia"/>
          <w:kern w:val="0"/>
          <w:szCs w:val="20"/>
        </w:rPr>
        <w:t>信息技术教师发展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（</w:t>
      </w:r>
      <w:r w:rsidR="005179EB">
        <w:rPr>
          <w:rFonts w:ascii="华文仿宋" w:eastAsia="华文仿宋" w:hAnsi="华文仿宋" w:cs="Times New Roman"/>
          <w:kern w:val="0"/>
          <w:szCs w:val="20"/>
        </w:rPr>
        <w:t>4</w:t>
      </w:r>
      <w:r w:rsidR="005179EB">
        <w:rPr>
          <w:rFonts w:ascii="华文仿宋" w:eastAsia="华文仿宋" w:hAnsi="华文仿宋" w:cs="Times New Roman" w:hint="eastAsia"/>
          <w:kern w:val="0"/>
          <w:szCs w:val="20"/>
        </w:rPr>
        <w:t>课时）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/>
          <w:kern w:val="0"/>
          <w:szCs w:val="20"/>
        </w:rPr>
        <w:t xml:space="preserve">  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>教学内容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第一节  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教育实习指导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5277B8">
        <w:rPr>
          <w:rFonts w:ascii="华文仿宋" w:eastAsia="华文仿宋" w:hAnsi="华文仿宋" w:cs="Times New Roman" w:hint="eastAsia"/>
          <w:kern w:val="0"/>
          <w:szCs w:val="20"/>
        </w:rPr>
        <w:t xml:space="preserve">第二节  </w:t>
      </w:r>
      <w:r w:rsidR="008B6FB5">
        <w:rPr>
          <w:rFonts w:ascii="华文仿宋" w:eastAsia="华文仿宋" w:hAnsi="华文仿宋" w:cs="Times New Roman" w:hint="eastAsia"/>
          <w:kern w:val="0"/>
          <w:szCs w:val="20"/>
        </w:rPr>
        <w:t>教师发展</w:t>
      </w:r>
    </w:p>
    <w:p w:rsidR="005277B8" w:rsidRPr="005277B8" w:rsidRDefault="005277B8" w:rsidP="005277B8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0E5812" w:rsidRPr="000F7EDA" w:rsidRDefault="005C0916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EA1845" w:rsidRDefault="008B6FB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中小学信息技术教育、</w:t>
      </w:r>
      <w:r w:rsidR="00EA1845" w:rsidRPr="00EA1845">
        <w:rPr>
          <w:rFonts w:ascii="仿宋" w:eastAsia="仿宋" w:hAnsi="仿宋" w:hint="eastAsia"/>
        </w:rPr>
        <w:t>中国电化教育、电化教育研究、现代教育技术等学术刊物</w:t>
      </w:r>
    </w:p>
    <w:p w:rsidR="008B6FB5" w:rsidRDefault="008B6FB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董玉琦</w:t>
      </w:r>
      <w:r>
        <w:rPr>
          <w:rFonts w:ascii="仿宋" w:eastAsia="仿宋" w:hAnsi="仿宋" w:hint="eastAsia"/>
        </w:rPr>
        <w:t xml:space="preserve">. 信息技术课程与教学. </w:t>
      </w:r>
      <w:r>
        <w:rPr>
          <w:rFonts w:ascii="仿宋" w:eastAsia="仿宋" w:hAnsi="仿宋"/>
        </w:rPr>
        <w:t>电子工业出版社</w:t>
      </w:r>
      <w:r>
        <w:rPr>
          <w:rFonts w:ascii="仿宋" w:eastAsia="仿宋" w:hAnsi="仿宋" w:hint="eastAsia"/>
        </w:rPr>
        <w:t>，2009</w:t>
      </w:r>
    </w:p>
    <w:p w:rsidR="008B6FB5" w:rsidRDefault="00D14BFD" w:rsidP="00D14BFD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D14BFD">
        <w:rPr>
          <w:rFonts w:ascii="仿宋" w:eastAsia="仿宋" w:hAnsi="仿宋" w:hint="eastAsia"/>
        </w:rPr>
        <w:t>马秀麟</w:t>
      </w:r>
      <w:r w:rsidR="00372C6B">
        <w:rPr>
          <w:rFonts w:ascii="仿宋" w:eastAsia="仿宋" w:hAnsi="仿宋" w:hint="eastAsia"/>
        </w:rPr>
        <w:t>.</w:t>
      </w:r>
      <w:r w:rsidRPr="00D14BFD">
        <w:rPr>
          <w:rFonts w:ascii="仿宋" w:eastAsia="仿宋" w:hAnsi="仿宋" w:hint="eastAsia"/>
        </w:rPr>
        <w:t>信息技术课程教学法</w:t>
      </w:r>
      <w:r w:rsidR="00372C6B">
        <w:rPr>
          <w:rFonts w:ascii="仿宋" w:eastAsia="仿宋" w:hAnsi="仿宋" w:hint="eastAsia"/>
        </w:rPr>
        <w:t>.北师大出版社，2013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李艺，信息技术课程：设计与建设，高等教育出版社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张剑平，信息技术教育：概观与展望，高等教育出版社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祝智庭，信息教育展望，华东师范大学出版社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徐晓东，信息技术教育的理论与方法，高等教育出版社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王吉庆，信息技术课程与教学论，浙江教育出版社</w:t>
      </w:r>
    </w:p>
    <w:p w:rsidR="00B143B6" w:rsidRPr="00B143B6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李艺、李冬梅，信息技术教学方法：继承与创新，高等教育出版社</w:t>
      </w:r>
    </w:p>
    <w:p w:rsidR="00B143B6" w:rsidRPr="00EA1845" w:rsidRDefault="00B143B6" w:rsidP="00B143B6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B143B6">
        <w:rPr>
          <w:rFonts w:ascii="仿宋" w:eastAsia="仿宋" w:hAnsi="仿宋" w:hint="eastAsia"/>
        </w:rPr>
        <w:t>张义兵，信息技术教师素养：结构与形成，高等教育出版社</w:t>
      </w:r>
    </w:p>
    <w:p w:rsidR="0035482B" w:rsidRPr="00EA1845" w:rsidRDefault="0035482B" w:rsidP="00EA1845">
      <w:pPr>
        <w:rPr>
          <w:rFonts w:ascii="仿宋" w:eastAsia="仿宋" w:hAnsi="仿宋"/>
        </w:rPr>
      </w:pPr>
    </w:p>
    <w:p w:rsidR="000F7EDA" w:rsidRPr="000F7EDA" w:rsidRDefault="000F7EDA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8B6FB5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t>教师讲授和学生小组实践相结合</w:t>
      </w:r>
    </w:p>
    <w:p w:rsidR="000E5812" w:rsidRDefault="0035482B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EA1845" w:rsidRPr="00700DEA" w:rsidRDefault="00EA1845" w:rsidP="00700DEA">
      <w:pPr>
        <w:ind w:firstLineChars="200" w:firstLine="420"/>
        <w:rPr>
          <w:rFonts w:ascii="仿宋" w:eastAsia="仿宋" w:hAnsi="仿宋"/>
        </w:rPr>
      </w:pPr>
      <w:r w:rsidRPr="00700DEA">
        <w:rPr>
          <w:rFonts w:ascii="仿宋" w:eastAsia="仿宋" w:hAnsi="仿宋"/>
        </w:rPr>
        <w:t>课程总成绩组成为：平时成绩（</w:t>
      </w:r>
      <w:r w:rsidR="00272E86" w:rsidRPr="00700DEA">
        <w:rPr>
          <w:rFonts w:ascii="仿宋" w:eastAsia="仿宋" w:hAnsi="仿宋"/>
        </w:rPr>
        <w:t>4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），期中考试（</w:t>
      </w:r>
      <w:r w:rsidR="00272E86" w:rsidRPr="00700DEA">
        <w:rPr>
          <w:rFonts w:ascii="仿宋" w:eastAsia="仿宋" w:hAnsi="仿宋"/>
        </w:rPr>
        <w:t>2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），期末考试（</w:t>
      </w:r>
      <w:r w:rsidR="00272E86" w:rsidRPr="00700DEA">
        <w:rPr>
          <w:rFonts w:ascii="仿宋" w:eastAsia="仿宋" w:hAnsi="仿宋"/>
        </w:rPr>
        <w:t>4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）。</w:t>
      </w:r>
    </w:p>
    <w:p w:rsidR="00EA1845" w:rsidRPr="00700DEA" w:rsidRDefault="008B6FB5" w:rsidP="00700DE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平时成绩主要参照</w:t>
      </w:r>
      <w:r w:rsidR="00EA1845" w:rsidRPr="00700DEA">
        <w:rPr>
          <w:rFonts w:ascii="仿宋" w:eastAsia="仿宋" w:hAnsi="仿宋" w:hint="eastAsia"/>
        </w:rPr>
        <w:t>作业完成情况、课堂参与讨论情况、</w:t>
      </w:r>
      <w:r>
        <w:rPr>
          <w:rFonts w:ascii="仿宋" w:eastAsia="仿宋" w:hAnsi="仿宋" w:hint="eastAsia"/>
        </w:rPr>
        <w:t>实践</w:t>
      </w:r>
      <w:r w:rsidR="00EA1845" w:rsidRPr="00700DEA">
        <w:rPr>
          <w:rFonts w:ascii="仿宋" w:eastAsia="仿宋" w:hAnsi="仿宋" w:hint="eastAsia"/>
        </w:rPr>
        <w:t>考察等，占总成绩的</w:t>
      </w:r>
      <w:r w:rsidR="00EA1845" w:rsidRPr="00700DEA">
        <w:rPr>
          <w:rFonts w:ascii="仿宋" w:eastAsia="仿宋" w:hAnsi="仿宋"/>
        </w:rPr>
        <w:t>4</w:t>
      </w:r>
      <w:r w:rsidR="00EA1845" w:rsidRPr="00700DEA">
        <w:rPr>
          <w:rFonts w:ascii="仿宋" w:eastAsia="仿宋" w:hAnsi="仿宋" w:hint="eastAsia"/>
        </w:rPr>
        <w:t>0%。</w:t>
      </w:r>
    </w:p>
    <w:p w:rsidR="00917501" w:rsidRDefault="003D0C3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72C6B" w:rsidRPr="004945FF" w:rsidRDefault="004945FF" w:rsidP="00372C6B">
      <w:pPr>
        <w:pStyle w:val="a4"/>
        <w:spacing w:beforeLines="50" w:before="156" w:afterLines="50" w:after="15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学好这门课的关键是要理论联系实践，建议同学们多看教师的课堂视频，揣摩教师的教</w:t>
      </w:r>
      <w:r>
        <w:rPr>
          <w:rFonts w:asciiTheme="minorEastAsia" w:hAnsiTheme="minorEastAsia" w:hint="eastAsia"/>
        </w:rPr>
        <w:lastRenderedPageBreak/>
        <w:t>学设计，并且利用说课、模拟课堂等实践机会，进行课堂教学和教学设计演练，提升自己的实践水平；同时要注意关注信息技术教育领域的理论发展，阅读相关杂志，提升自己的理论水平。</w:t>
      </w:r>
    </w:p>
    <w:sectPr w:rsidR="00372C6B" w:rsidRPr="004945FF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FAF" w:rsidRDefault="00CC4FAF" w:rsidP="0030714D">
      <w:r>
        <w:separator/>
      </w:r>
    </w:p>
  </w:endnote>
  <w:endnote w:type="continuationSeparator" w:id="0">
    <w:p w:rsidR="00CC4FAF" w:rsidRDefault="00CC4FAF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5179EB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5179EB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FAF" w:rsidRDefault="00CC4FAF" w:rsidP="0030714D">
      <w:r>
        <w:separator/>
      </w:r>
    </w:p>
  </w:footnote>
  <w:footnote w:type="continuationSeparator" w:id="0">
    <w:p w:rsidR="00CC4FAF" w:rsidRDefault="00CC4FAF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52D0CEF"/>
    <w:multiLevelType w:val="hybridMultilevel"/>
    <w:tmpl w:val="474EEE08"/>
    <w:lvl w:ilvl="0" w:tplc="FE34C8A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7F53900"/>
    <w:multiLevelType w:val="hybridMultilevel"/>
    <w:tmpl w:val="13786508"/>
    <w:lvl w:ilvl="0" w:tplc="564867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937B0A"/>
    <w:multiLevelType w:val="hybridMultilevel"/>
    <w:tmpl w:val="776E5838"/>
    <w:lvl w:ilvl="0" w:tplc="FE34C8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3858DD"/>
    <w:multiLevelType w:val="hybridMultilevel"/>
    <w:tmpl w:val="1D243C86"/>
    <w:lvl w:ilvl="0" w:tplc="DAFA5D6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2DC0DBC"/>
    <w:multiLevelType w:val="hybridMultilevel"/>
    <w:tmpl w:val="CE0633DE"/>
    <w:lvl w:ilvl="0" w:tplc="4D1EEC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A650C5"/>
    <w:multiLevelType w:val="hybridMultilevel"/>
    <w:tmpl w:val="5E98539E"/>
    <w:lvl w:ilvl="0" w:tplc="FE34C8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674A8"/>
    <w:rsid w:val="00272E86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72C6B"/>
    <w:rsid w:val="0038020D"/>
    <w:rsid w:val="00397D41"/>
    <w:rsid w:val="003C0EE6"/>
    <w:rsid w:val="003C52AE"/>
    <w:rsid w:val="003C6B91"/>
    <w:rsid w:val="003D0A70"/>
    <w:rsid w:val="003D0C32"/>
    <w:rsid w:val="003D163B"/>
    <w:rsid w:val="003D299D"/>
    <w:rsid w:val="003D7B18"/>
    <w:rsid w:val="003F5348"/>
    <w:rsid w:val="004004F0"/>
    <w:rsid w:val="00407D10"/>
    <w:rsid w:val="00427C9F"/>
    <w:rsid w:val="00476A62"/>
    <w:rsid w:val="004945FF"/>
    <w:rsid w:val="004A7C05"/>
    <w:rsid w:val="004B790F"/>
    <w:rsid w:val="004B7DB4"/>
    <w:rsid w:val="004D26A9"/>
    <w:rsid w:val="004E2946"/>
    <w:rsid w:val="004E6DFF"/>
    <w:rsid w:val="005179EB"/>
    <w:rsid w:val="005277B8"/>
    <w:rsid w:val="00532B36"/>
    <w:rsid w:val="005422EE"/>
    <w:rsid w:val="00543504"/>
    <w:rsid w:val="0054385B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6FF6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00DEA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B6FB5"/>
    <w:rsid w:val="008D48EF"/>
    <w:rsid w:val="008E3742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143B6"/>
    <w:rsid w:val="00B312BB"/>
    <w:rsid w:val="00B3258B"/>
    <w:rsid w:val="00B40F3A"/>
    <w:rsid w:val="00B54E94"/>
    <w:rsid w:val="00B54EC6"/>
    <w:rsid w:val="00B83788"/>
    <w:rsid w:val="00B866C4"/>
    <w:rsid w:val="00B91F66"/>
    <w:rsid w:val="00BA059C"/>
    <w:rsid w:val="00BB1361"/>
    <w:rsid w:val="00BC178F"/>
    <w:rsid w:val="00BD11FD"/>
    <w:rsid w:val="00BE0DA5"/>
    <w:rsid w:val="00BE2F94"/>
    <w:rsid w:val="00BE408C"/>
    <w:rsid w:val="00BF0506"/>
    <w:rsid w:val="00BF38A3"/>
    <w:rsid w:val="00C20FCF"/>
    <w:rsid w:val="00C322A8"/>
    <w:rsid w:val="00C47EDE"/>
    <w:rsid w:val="00C761BE"/>
    <w:rsid w:val="00C84E0D"/>
    <w:rsid w:val="00C90605"/>
    <w:rsid w:val="00CA0D58"/>
    <w:rsid w:val="00CA5997"/>
    <w:rsid w:val="00CB1A74"/>
    <w:rsid w:val="00CC4FAF"/>
    <w:rsid w:val="00CC73A0"/>
    <w:rsid w:val="00CD288A"/>
    <w:rsid w:val="00CD6806"/>
    <w:rsid w:val="00D11E13"/>
    <w:rsid w:val="00D123DE"/>
    <w:rsid w:val="00D14BFD"/>
    <w:rsid w:val="00D152C6"/>
    <w:rsid w:val="00D31665"/>
    <w:rsid w:val="00D4397A"/>
    <w:rsid w:val="00D500ED"/>
    <w:rsid w:val="00D53296"/>
    <w:rsid w:val="00D5381E"/>
    <w:rsid w:val="00D64387"/>
    <w:rsid w:val="00D721BF"/>
    <w:rsid w:val="00D81899"/>
    <w:rsid w:val="00D941A0"/>
    <w:rsid w:val="00D94B23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36D54"/>
    <w:rsid w:val="00E40A6E"/>
    <w:rsid w:val="00E4768E"/>
    <w:rsid w:val="00E52C32"/>
    <w:rsid w:val="00E615CC"/>
    <w:rsid w:val="00E71A53"/>
    <w:rsid w:val="00E72EAA"/>
    <w:rsid w:val="00E77D0B"/>
    <w:rsid w:val="00EA1845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7EE6A4-F1DA-471B-B156-D4060E26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70D7EB-0D8D-443A-9812-8207383BE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lily li</cp:lastModifiedBy>
  <cp:revision>10</cp:revision>
  <cp:lastPrinted>2016-06-21T06:43:00Z</cp:lastPrinted>
  <dcterms:created xsi:type="dcterms:W3CDTF">2016-07-08T07:12:00Z</dcterms:created>
  <dcterms:modified xsi:type="dcterms:W3CDTF">2016-07-11T06:01:00Z</dcterms:modified>
</cp:coreProperties>
</file>