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97" w:rsidRDefault="00CC4A41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 w:rsidR="0012166F">
        <w:rPr>
          <w:rFonts w:ascii="黑体" w:eastAsia="黑体" w:hAnsi="黑体" w:hint="eastAsia"/>
          <w:sz w:val="28"/>
        </w:rPr>
        <w:t>网页设计</w:t>
      </w:r>
      <w:r w:rsidR="00F639CA">
        <w:rPr>
          <w:rFonts w:ascii="黑体" w:eastAsia="黑体" w:hAnsi="黑体" w:hint="eastAsia"/>
          <w:sz w:val="28"/>
        </w:rPr>
        <w:t>与</w:t>
      </w:r>
      <w:r w:rsidR="00F639CA">
        <w:rPr>
          <w:rFonts w:ascii="黑体" w:eastAsia="黑体" w:hAnsi="黑体"/>
          <w:sz w:val="28"/>
        </w:rPr>
        <w:t>制作</w:t>
      </w:r>
      <w:r>
        <w:rPr>
          <w:rFonts w:ascii="黑体" w:eastAsia="黑体" w:hAnsi="黑体" w:hint="eastAsia"/>
          <w:sz w:val="28"/>
        </w:rPr>
        <w:t>》课程教学大纲</w:t>
      </w:r>
    </w:p>
    <w:p w:rsidR="00AA5B97" w:rsidRDefault="00AA5B97"/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AA5B97" w:rsidRDefault="0012166F">
            <w:r>
              <w:t>Web design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AA5B97" w:rsidRPr="0012166F" w:rsidRDefault="0012166F" w:rsidP="0012166F">
            <w:pPr>
              <w:widowControl/>
              <w:rPr>
                <w:rFonts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DMTE1030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AA5B97" w:rsidRDefault="0012166F">
            <w:pPr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  <w:r>
              <w:t>选修课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AA5B97" w:rsidRDefault="00734380">
            <w:r>
              <w:t>师范专业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AA5B97" w:rsidRDefault="00CC4A41"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AA5B97" w:rsidRDefault="00CC4A41" w:rsidP="0012166F"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（</w:t>
            </w:r>
            <w:r w:rsidR="0012166F">
              <w:t>18</w:t>
            </w:r>
            <w:r>
              <w:rPr>
                <w:rFonts w:hint="eastAsia"/>
              </w:rPr>
              <w:t>+</w:t>
            </w:r>
            <w:r w:rsidR="0012166F">
              <w:t>36</w:t>
            </w:r>
            <w:r>
              <w:rPr>
                <w:rFonts w:hint="eastAsia"/>
              </w:rPr>
              <w:t>）</w:t>
            </w:r>
          </w:p>
        </w:tc>
      </w:tr>
      <w:tr w:rsidR="00AA5B97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AA5B97" w:rsidRDefault="00734380">
            <w:r>
              <w:t>教师教育技术公共教研组</w:t>
            </w:r>
          </w:p>
        </w:tc>
        <w:tc>
          <w:tcPr>
            <w:tcW w:w="1276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日</w:t>
            </w:r>
          </w:p>
        </w:tc>
      </w:tr>
    </w:tbl>
    <w:p w:rsidR="00AA5B97" w:rsidRDefault="00AA5B97"/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745303" w:rsidRDefault="00745303" w:rsidP="00745303">
      <w:pPr>
        <w:pStyle w:val="1"/>
        <w:spacing w:beforeLines="50" w:before="156" w:afterLines="50" w:after="156"/>
      </w:pPr>
      <w:r w:rsidRPr="00745303">
        <w:rPr>
          <w:rFonts w:hint="eastAsia"/>
        </w:rPr>
        <w:t>《网页设计与制作》是一门专业</w:t>
      </w:r>
      <w:r>
        <w:rPr>
          <w:rFonts w:hint="eastAsia"/>
        </w:rPr>
        <w:t>选修</w:t>
      </w:r>
      <w:r w:rsidRPr="00745303">
        <w:rPr>
          <w:rFonts w:hint="eastAsia"/>
        </w:rPr>
        <w:t>课，是计算机类专业的一门实践环节课程</w:t>
      </w:r>
      <w:r>
        <w:rPr>
          <w:rFonts w:hint="eastAsia"/>
        </w:rPr>
        <w:t>。</w:t>
      </w:r>
      <w:r w:rsidRPr="00745303">
        <w:rPr>
          <w:rFonts w:hint="eastAsia"/>
        </w:rPr>
        <w:t>它是一门操作性和实践性很强的职业技术课程。本课程的主要内容为系统介绍网页编辑与制作软件</w:t>
      </w:r>
      <w:r w:rsidRPr="00745303">
        <w:rPr>
          <w:rFonts w:hint="eastAsia"/>
        </w:rPr>
        <w:t>Adobe Dreamweaver CS</w:t>
      </w:r>
      <w:r>
        <w:t>6</w:t>
      </w:r>
      <w:r w:rsidRPr="00745303">
        <w:rPr>
          <w:rFonts w:hint="eastAsia"/>
        </w:rPr>
        <w:t>，通过这种有代表性的网页制作软件的使用，掌握网站设计的全过程，并能熟练地制作出有专业水准的网站。</w:t>
      </w:r>
    </w:p>
    <w:p w:rsidR="00AA5B97" w:rsidRDefault="00745303" w:rsidP="00745303">
      <w:pPr>
        <w:pStyle w:val="1"/>
        <w:spacing w:beforeLines="50" w:before="156" w:afterLines="50" w:after="156"/>
        <w:ind w:firstLineChars="0" w:firstLine="0"/>
        <w:rPr>
          <w:rFonts w:ascii="黑体" w:eastAsia="黑体" w:hAnsi="黑体"/>
        </w:rPr>
      </w:pPr>
      <w:r>
        <w:rPr>
          <w:rFonts w:hint="eastAsia"/>
        </w:rPr>
        <w:t>二</w:t>
      </w:r>
      <w:r>
        <w:t>、</w:t>
      </w:r>
      <w:r w:rsidR="00CC4A41">
        <w:rPr>
          <w:rFonts w:ascii="黑体" w:eastAsia="黑体" w:hAnsi="黑体" w:hint="eastAsia"/>
        </w:rPr>
        <w:t>课程性质与目的</w:t>
      </w:r>
    </w:p>
    <w:p w:rsidR="00745303" w:rsidRDefault="00745303" w:rsidP="00745303">
      <w:pPr>
        <w:ind w:firstLineChars="200" w:firstLine="420"/>
        <w:rPr>
          <w:rFonts w:hint="eastAsia"/>
        </w:rPr>
      </w:pPr>
      <w:r>
        <w:rPr>
          <w:rFonts w:hint="eastAsia"/>
        </w:rPr>
        <w:t>本门课程在专业教学计划中起着十分重要的作用，通过这门课程，学生可以掌握以下技能和知识：</w:t>
      </w:r>
    </w:p>
    <w:p w:rsidR="00745303" w:rsidRDefault="00745303" w:rsidP="00745303">
      <w:pPr>
        <w:ind w:firstLineChars="200" w:firstLine="420"/>
        <w:rPr>
          <w:rFonts w:hint="eastAsia"/>
        </w:rPr>
      </w:pPr>
      <w:r>
        <w:rPr>
          <w:rFonts w:hint="eastAsia"/>
        </w:rPr>
        <w:t>掌握网站的开发流程，如建站规划、效果图制作、建立站点、发布网站等相关知识。</w:t>
      </w:r>
    </w:p>
    <w:p w:rsidR="00745303" w:rsidRDefault="00745303" w:rsidP="00745303">
      <w:pPr>
        <w:ind w:firstLineChars="200" w:firstLine="420"/>
        <w:rPr>
          <w:rFonts w:hint="eastAsia"/>
        </w:rPr>
      </w:pPr>
      <w:r>
        <w:rPr>
          <w:rFonts w:hint="eastAsia"/>
        </w:rPr>
        <w:t>掌握各种网页元素在</w:t>
      </w:r>
      <w:proofErr w:type="spellStart"/>
      <w:r>
        <w:rPr>
          <w:rFonts w:hint="eastAsia"/>
        </w:rPr>
        <w:t>Dremweaver</w:t>
      </w:r>
      <w:proofErr w:type="spellEnd"/>
      <w:r>
        <w:rPr>
          <w:rFonts w:hint="eastAsia"/>
        </w:rPr>
        <w:t xml:space="preserve"> CS3</w:t>
      </w:r>
      <w:r>
        <w:rPr>
          <w:rFonts w:hint="eastAsia"/>
        </w:rPr>
        <w:t>中的使用。例如，文本、表格、图像、超级链接、层、框架和表单等。</w:t>
      </w:r>
    </w:p>
    <w:p w:rsidR="00745303" w:rsidRDefault="00745303" w:rsidP="00745303">
      <w:pPr>
        <w:ind w:firstLineChars="200" w:firstLine="420"/>
        <w:rPr>
          <w:rFonts w:hint="eastAsia"/>
        </w:rPr>
      </w:pPr>
      <w:r>
        <w:rPr>
          <w:rFonts w:hint="eastAsia"/>
        </w:rPr>
        <w:t>掌握</w:t>
      </w:r>
      <w:r>
        <w:rPr>
          <w:rFonts w:hint="eastAsia"/>
        </w:rPr>
        <w:t>HTML</w:t>
      </w:r>
      <w:r>
        <w:rPr>
          <w:rFonts w:hint="eastAsia"/>
        </w:rPr>
        <w:t>，理解各种标记的功能和用法。</w:t>
      </w:r>
    </w:p>
    <w:p w:rsidR="00745303" w:rsidRDefault="00745303" w:rsidP="00745303">
      <w:pPr>
        <w:ind w:firstLineChars="200" w:firstLine="420"/>
        <w:rPr>
          <w:rFonts w:hint="eastAsia"/>
        </w:rPr>
      </w:pPr>
      <w:r>
        <w:rPr>
          <w:rFonts w:hint="eastAsia"/>
        </w:rPr>
        <w:t>掌握使用</w:t>
      </w:r>
      <w:r>
        <w:rPr>
          <w:rFonts w:hint="eastAsia"/>
        </w:rPr>
        <w:t>CSS</w:t>
      </w:r>
      <w:r>
        <w:rPr>
          <w:rFonts w:hint="eastAsia"/>
        </w:rPr>
        <w:t>控制网页元素的方法。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第一章  </w:t>
      </w:r>
      <w:r w:rsidR="00E84D21">
        <w:rPr>
          <w:rFonts w:ascii="仿宋" w:eastAsia="仿宋" w:hAnsi="仿宋" w:hint="eastAsia"/>
        </w:rPr>
        <w:t>网页设计</w:t>
      </w:r>
      <w:r w:rsidR="00E84D21">
        <w:rPr>
          <w:rFonts w:ascii="仿宋" w:eastAsia="仿宋" w:hAnsi="仿宋"/>
        </w:rPr>
        <w:t>基础理论</w:t>
      </w:r>
      <w:r>
        <w:rPr>
          <w:rFonts w:ascii="仿宋" w:eastAsia="仿宋" w:hAnsi="仿宋" w:hint="eastAsia"/>
        </w:rPr>
        <w:t xml:space="preserve"> （</w:t>
      </w:r>
      <w:r w:rsidR="00E84D21"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（1）</w:t>
      </w:r>
      <w:r w:rsidR="00E84D21">
        <w:rPr>
          <w:rFonts w:ascii="仿宋" w:eastAsia="仿宋" w:hAnsi="仿宋" w:hint="eastAsia"/>
        </w:rPr>
        <w:t>网站的</w:t>
      </w:r>
      <w:r w:rsidR="00E84D21">
        <w:rPr>
          <w:rFonts w:ascii="仿宋" w:eastAsia="仿宋" w:hAnsi="仿宋"/>
        </w:rPr>
        <w:t>构成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（2）</w:t>
      </w:r>
      <w:r w:rsidR="00E84D21">
        <w:rPr>
          <w:rFonts w:ascii="仿宋" w:eastAsia="仿宋" w:hAnsi="仿宋" w:hint="eastAsia"/>
        </w:rPr>
        <w:t>网站的</w:t>
      </w:r>
      <w:r w:rsidR="00E84D21">
        <w:rPr>
          <w:rFonts w:ascii="仿宋" w:eastAsia="仿宋" w:hAnsi="仿宋"/>
        </w:rPr>
        <w:t>布局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E84D21">
        <w:rPr>
          <w:rFonts w:ascii="仿宋" w:eastAsia="仿宋" w:hAnsi="仿宋" w:hint="eastAsia"/>
        </w:rPr>
        <w:t>页面元素</w:t>
      </w:r>
      <w:r w:rsidR="00E84D21">
        <w:rPr>
          <w:rFonts w:ascii="仿宋" w:eastAsia="仿宋" w:hAnsi="仿宋"/>
        </w:rPr>
        <w:t>构成</w:t>
      </w:r>
    </w:p>
    <w:p w:rsidR="00E84D21" w:rsidRDefault="00E84D2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（4）网页</w:t>
      </w:r>
      <w:r>
        <w:rPr>
          <w:rFonts w:ascii="仿宋" w:eastAsia="仿宋" w:hAnsi="仿宋"/>
        </w:rPr>
        <w:t>页面元素的设计与制作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0026A4">
        <w:rPr>
          <w:rFonts w:ascii="仿宋" w:eastAsia="仿宋" w:hAnsi="仿宋" w:hint="eastAsia"/>
        </w:rPr>
        <w:t>熟悉</w:t>
      </w:r>
      <w:r w:rsidR="000026A4">
        <w:rPr>
          <w:rFonts w:ascii="仿宋" w:eastAsia="仿宋" w:hAnsi="仿宋"/>
        </w:rPr>
        <w:t>网站</w:t>
      </w:r>
      <w:r w:rsidR="000026A4">
        <w:rPr>
          <w:rFonts w:ascii="仿宋" w:eastAsia="仿宋" w:hAnsi="仿宋" w:hint="eastAsia"/>
        </w:rPr>
        <w:t>设计</w:t>
      </w:r>
      <w:r w:rsidR="000026A4">
        <w:rPr>
          <w:rFonts w:ascii="仿宋" w:eastAsia="仿宋" w:hAnsi="仿宋"/>
        </w:rPr>
        <w:t>的基本理论，并学会使用firework软件设计页面元素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</w:t>
      </w:r>
      <w:r w:rsidR="000026A4">
        <w:rPr>
          <w:rFonts w:ascii="仿宋" w:eastAsia="仿宋" w:hAnsi="仿宋" w:hint="eastAsia"/>
        </w:rPr>
        <w:t>页面元素</w:t>
      </w:r>
      <w:r w:rsidR="000026A4">
        <w:rPr>
          <w:rFonts w:ascii="仿宋" w:eastAsia="仿宋" w:hAnsi="仿宋"/>
        </w:rPr>
        <w:t>的设计与制作</w:t>
      </w:r>
    </w:p>
    <w:p w:rsidR="00AA5B97" w:rsidRDefault="00CC4A41">
      <w:pPr>
        <w:numPr>
          <w:ilvl w:val="0"/>
          <w:numId w:val="2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第二章  </w:t>
      </w:r>
      <w:r w:rsidR="000026A4">
        <w:rPr>
          <w:rFonts w:ascii="仿宋" w:eastAsia="仿宋" w:hAnsi="仿宋" w:hint="eastAsia"/>
        </w:rPr>
        <w:t>设计师的</w:t>
      </w:r>
      <w:r w:rsidR="000026A4">
        <w:rPr>
          <w:rFonts w:ascii="仿宋" w:eastAsia="仿宋" w:hAnsi="仿宋"/>
        </w:rPr>
        <w:t>色彩</w:t>
      </w:r>
      <w:r w:rsidR="00E84D21">
        <w:rPr>
          <w:rFonts w:ascii="仿宋" w:eastAsia="仿宋" w:hAnsi="仿宋"/>
        </w:rPr>
        <w:t>理论</w:t>
      </w:r>
      <w:r>
        <w:rPr>
          <w:rFonts w:ascii="仿宋" w:eastAsia="仿宋" w:hAnsi="仿宋" w:hint="eastAsia"/>
        </w:rPr>
        <w:t xml:space="preserve"> （6课时）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0026A4">
        <w:rPr>
          <w:rFonts w:ascii="仿宋" w:eastAsia="仿宋" w:hAnsi="仿宋" w:hint="eastAsia"/>
        </w:rPr>
        <w:t>网页配色</w:t>
      </w:r>
      <w:r w:rsidR="000026A4">
        <w:rPr>
          <w:rFonts w:ascii="仿宋" w:eastAsia="仿宋" w:hAnsi="仿宋"/>
        </w:rPr>
        <w:t>的</w:t>
      </w:r>
      <w:r>
        <w:rPr>
          <w:rFonts w:ascii="仿宋" w:eastAsia="仿宋" w:hAnsi="仿宋" w:hint="eastAsia"/>
        </w:rPr>
        <w:t>一般方法。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proofErr w:type="spellStart"/>
      <w:r w:rsidR="000026A4">
        <w:rPr>
          <w:rFonts w:ascii="仿宋" w:eastAsia="仿宋" w:hAnsi="仿宋" w:hint="eastAsia"/>
        </w:rPr>
        <w:t>firewok</w:t>
      </w:r>
      <w:proofErr w:type="spellEnd"/>
      <w:r w:rsidR="000026A4">
        <w:rPr>
          <w:rFonts w:ascii="仿宋" w:eastAsia="仿宋" w:hAnsi="仿宋" w:hint="eastAsia"/>
        </w:rPr>
        <w:t>进行</w:t>
      </w:r>
      <w:r w:rsidR="000026A4">
        <w:rPr>
          <w:rFonts w:ascii="仿宋" w:eastAsia="仿宋" w:hAnsi="仿宋"/>
        </w:rPr>
        <w:t>页面配色实践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2、教学要求</w:t>
      </w:r>
    </w:p>
    <w:p w:rsidR="00AA5B97" w:rsidRDefault="000026A4">
      <w:pPr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学会基本</w:t>
      </w:r>
      <w:r>
        <w:rPr>
          <w:rFonts w:ascii="仿宋" w:eastAsia="仿宋" w:hAnsi="仿宋"/>
        </w:rPr>
        <w:t>的配色方法和具体的操作方法，并能使用firework进行页面配色，并能</w:t>
      </w:r>
      <w:r>
        <w:rPr>
          <w:rFonts w:ascii="仿宋" w:eastAsia="仿宋" w:hAnsi="仿宋" w:hint="eastAsia"/>
        </w:rPr>
        <w:t>生成</w:t>
      </w:r>
      <w:r>
        <w:rPr>
          <w:rFonts w:ascii="仿宋" w:eastAsia="仿宋" w:hAnsi="仿宋"/>
        </w:rPr>
        <w:t>页面文件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3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0026A4">
      <w:pPr>
        <w:rPr>
          <w:rFonts w:ascii="仿宋" w:eastAsia="仿宋" w:hAnsi="仿宋"/>
        </w:rPr>
      </w:pPr>
      <w:proofErr w:type="spellStart"/>
      <w:r>
        <w:rPr>
          <w:rFonts w:ascii="仿宋" w:eastAsia="仿宋" w:hAnsi="仿宋" w:hint="eastAsia"/>
        </w:rPr>
        <w:t>firewok</w:t>
      </w:r>
      <w:proofErr w:type="spellEnd"/>
      <w:r>
        <w:rPr>
          <w:rFonts w:ascii="仿宋" w:eastAsia="仿宋" w:hAnsi="仿宋" w:hint="eastAsia"/>
        </w:rPr>
        <w:t>进行</w:t>
      </w:r>
      <w:r>
        <w:rPr>
          <w:rFonts w:ascii="仿宋" w:eastAsia="仿宋" w:hAnsi="仿宋"/>
        </w:rPr>
        <w:t>页面配色实践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3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第三章  </w:t>
      </w:r>
      <w:r w:rsidR="00E84D21">
        <w:rPr>
          <w:rFonts w:ascii="仿宋" w:eastAsia="仿宋" w:hAnsi="仿宋" w:hint="eastAsia"/>
        </w:rPr>
        <w:t>D</w:t>
      </w:r>
      <w:r w:rsidR="00E84D21">
        <w:rPr>
          <w:rFonts w:ascii="仿宋" w:eastAsia="仿宋" w:hAnsi="仿宋"/>
        </w:rPr>
        <w:t>reamweaver制作网站</w:t>
      </w:r>
      <w:r>
        <w:rPr>
          <w:rFonts w:ascii="仿宋" w:eastAsia="仿宋" w:hAnsi="仿宋" w:hint="eastAsia"/>
        </w:rPr>
        <w:t>（</w:t>
      </w:r>
      <w:r w:rsidR="00E84D21"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（1）</w:t>
      </w:r>
      <w:r w:rsidR="00316653">
        <w:rPr>
          <w:rFonts w:ascii="仿宋" w:eastAsia="仿宋" w:hAnsi="仿宋" w:hint="eastAsia"/>
        </w:rPr>
        <w:t>D</w:t>
      </w:r>
      <w:r w:rsidR="00316653">
        <w:rPr>
          <w:rFonts w:ascii="仿宋" w:eastAsia="仿宋" w:hAnsi="仿宋"/>
        </w:rPr>
        <w:t>reamweaver</w:t>
      </w:r>
      <w:r w:rsidR="00316653">
        <w:rPr>
          <w:rFonts w:ascii="仿宋" w:eastAsia="仿宋" w:hAnsi="仿宋" w:hint="eastAsia"/>
        </w:rPr>
        <w:t>表格</w:t>
      </w:r>
      <w:r w:rsidR="00316653">
        <w:rPr>
          <w:rFonts w:ascii="仿宋" w:eastAsia="仿宋" w:hAnsi="仿宋"/>
        </w:rPr>
        <w:t>的使用方法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（2）</w:t>
      </w:r>
      <w:r w:rsidR="00316653">
        <w:rPr>
          <w:rFonts w:ascii="仿宋" w:eastAsia="仿宋" w:hAnsi="仿宋" w:hint="eastAsia"/>
        </w:rPr>
        <w:t>D</w:t>
      </w:r>
      <w:r w:rsidR="00316653">
        <w:rPr>
          <w:rFonts w:ascii="仿宋" w:eastAsia="仿宋" w:hAnsi="仿宋"/>
        </w:rPr>
        <w:t>reamweaver</w:t>
      </w:r>
      <w:r w:rsidR="00316653">
        <w:rPr>
          <w:rFonts w:ascii="仿宋" w:eastAsia="仿宋" w:hAnsi="仿宋" w:hint="eastAsia"/>
        </w:rPr>
        <w:t>中</w:t>
      </w:r>
      <w:r w:rsidR="00316653">
        <w:rPr>
          <w:rFonts w:ascii="仿宋" w:eastAsia="仿宋" w:hAnsi="仿宋"/>
        </w:rPr>
        <w:t>多媒体元素的使用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proofErr w:type="spellStart"/>
      <w:r w:rsidR="00316653">
        <w:rPr>
          <w:rFonts w:ascii="仿宋" w:eastAsia="仿宋" w:hAnsi="仿宋" w:hint="eastAsia"/>
        </w:rPr>
        <w:t>css</w:t>
      </w:r>
      <w:r w:rsidR="00316653">
        <w:rPr>
          <w:rFonts w:ascii="仿宋" w:eastAsia="仿宋" w:hAnsi="仿宋"/>
        </w:rPr>
        <w:t>+div</w:t>
      </w:r>
      <w:proofErr w:type="spellEnd"/>
      <w:r w:rsidR="00316653">
        <w:rPr>
          <w:rFonts w:ascii="仿宋" w:eastAsia="仿宋" w:hAnsi="仿宋"/>
        </w:rPr>
        <w:t>布局法</w:t>
      </w:r>
    </w:p>
    <w:p w:rsidR="00316653" w:rsidRDefault="00316653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（4）动态</w:t>
      </w:r>
      <w:r>
        <w:rPr>
          <w:rFonts w:ascii="仿宋" w:eastAsia="仿宋" w:hAnsi="仿宋"/>
        </w:rPr>
        <w:t>网站的设计与制作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</w:t>
      </w:r>
      <w:r w:rsidR="00316653">
        <w:rPr>
          <w:rFonts w:ascii="仿宋" w:eastAsia="仿宋" w:hAnsi="仿宋" w:hint="eastAsia"/>
        </w:rPr>
        <w:t>掌握</w:t>
      </w:r>
      <w:r w:rsidR="00316653">
        <w:rPr>
          <w:rFonts w:ascii="仿宋" w:eastAsia="仿宋" w:hAnsi="仿宋" w:hint="eastAsia"/>
        </w:rPr>
        <w:t>D</w:t>
      </w:r>
      <w:r w:rsidR="00316653">
        <w:rPr>
          <w:rFonts w:ascii="仿宋" w:eastAsia="仿宋" w:hAnsi="仿宋"/>
        </w:rPr>
        <w:t>reamweaver</w:t>
      </w:r>
      <w:r w:rsidR="00316653">
        <w:rPr>
          <w:rFonts w:ascii="仿宋" w:eastAsia="仿宋" w:hAnsi="仿宋" w:hint="eastAsia"/>
        </w:rPr>
        <w:t>的</w:t>
      </w:r>
      <w:r w:rsidR="00316653">
        <w:rPr>
          <w:rFonts w:ascii="仿宋" w:eastAsia="仿宋" w:hAnsi="仿宋"/>
        </w:rPr>
        <w:t>基本操作，能使用表格</w:t>
      </w:r>
      <w:r w:rsidR="00316653">
        <w:rPr>
          <w:rFonts w:ascii="仿宋" w:eastAsia="仿宋" w:hAnsi="仿宋" w:hint="eastAsia"/>
        </w:rPr>
        <w:t>布局</w:t>
      </w:r>
      <w:r w:rsidR="00316653">
        <w:rPr>
          <w:rFonts w:ascii="仿宋" w:eastAsia="仿宋" w:hAnsi="仿宋"/>
        </w:rPr>
        <w:t>页面元素，并能使用</w:t>
      </w:r>
      <w:r w:rsidR="00316653">
        <w:rPr>
          <w:rFonts w:ascii="仿宋" w:eastAsia="仿宋" w:hAnsi="仿宋" w:hint="eastAsia"/>
        </w:rPr>
        <w:t>CSS和</w:t>
      </w:r>
      <w:r w:rsidR="00316653">
        <w:rPr>
          <w:rFonts w:ascii="仿宋" w:eastAsia="仿宋" w:hAnsi="仿宋"/>
        </w:rPr>
        <w:t>标签结合法</w:t>
      </w:r>
      <w:r w:rsidR="00316653">
        <w:rPr>
          <w:rFonts w:ascii="仿宋" w:eastAsia="仿宋" w:hAnsi="仿宋" w:hint="eastAsia"/>
        </w:rPr>
        <w:t>进行</w:t>
      </w:r>
      <w:r w:rsidR="00316653">
        <w:rPr>
          <w:rFonts w:ascii="仿宋" w:eastAsia="仿宋" w:hAnsi="仿宋"/>
        </w:rPr>
        <w:t>页面布局。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3166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动态网站的</w:t>
      </w:r>
      <w:r>
        <w:rPr>
          <w:rFonts w:ascii="仿宋" w:eastAsia="仿宋" w:hAnsi="仿宋"/>
        </w:rPr>
        <w:t>设计与制作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166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动态网站中</w:t>
      </w:r>
      <w:r>
        <w:rPr>
          <w:rFonts w:ascii="仿宋" w:eastAsia="仿宋" w:hAnsi="仿宋"/>
        </w:rPr>
        <w:t>数据库的引用</w:t>
      </w:r>
      <w:r>
        <w:rPr>
          <w:rFonts w:ascii="仿宋" w:eastAsia="仿宋" w:hAnsi="仿宋" w:hint="eastAsia"/>
        </w:rPr>
        <w:t>与</w:t>
      </w:r>
      <w:r>
        <w:rPr>
          <w:rFonts w:ascii="仿宋" w:eastAsia="仿宋" w:hAnsi="仿宋"/>
        </w:rPr>
        <w:t>调试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第四章 </w:t>
      </w:r>
      <w:r w:rsidR="00E84D21">
        <w:rPr>
          <w:rFonts w:ascii="仿宋" w:eastAsia="仿宋" w:hAnsi="仿宋" w:hint="eastAsia"/>
        </w:rPr>
        <w:t>综合实例</w:t>
      </w:r>
      <w:r>
        <w:rPr>
          <w:rFonts w:ascii="仿宋" w:eastAsia="仿宋" w:hAnsi="仿宋" w:hint="eastAsia"/>
        </w:rPr>
        <w:t xml:space="preserve"> （</w:t>
      </w:r>
      <w:r w:rsidR="00E84D21">
        <w:rPr>
          <w:rFonts w:ascii="仿宋" w:eastAsia="仿宋" w:hAnsi="仿宋"/>
        </w:rPr>
        <w:t>20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16653">
        <w:rPr>
          <w:rFonts w:ascii="仿宋" w:eastAsia="仿宋" w:hAnsi="仿宋" w:hint="eastAsia"/>
        </w:rPr>
        <w:t>实例</w:t>
      </w:r>
      <w:proofErr w:type="gramStart"/>
      <w:r w:rsidR="00316653">
        <w:rPr>
          <w:rFonts w:ascii="仿宋" w:eastAsia="仿宋" w:hAnsi="仿宋" w:hint="eastAsia"/>
        </w:rPr>
        <w:t>一</w:t>
      </w:r>
      <w:proofErr w:type="gramEnd"/>
      <w:r w:rsidR="00316653">
        <w:rPr>
          <w:rFonts w:ascii="仿宋" w:eastAsia="仿宋" w:hAnsi="仿宋"/>
        </w:rPr>
        <w:t>：中小学门户网站的设计与开发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16653">
        <w:rPr>
          <w:rFonts w:ascii="仿宋" w:eastAsia="仿宋" w:hAnsi="仿宋" w:hint="eastAsia"/>
        </w:rPr>
        <w:t>实例二</w:t>
      </w:r>
      <w:r w:rsidR="00316653">
        <w:rPr>
          <w:rFonts w:ascii="仿宋" w:eastAsia="仿宋" w:hAnsi="仿宋"/>
        </w:rPr>
        <w:t>：企业门户网站的设计与开发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</w:t>
      </w:r>
      <w:r w:rsidR="00316653">
        <w:rPr>
          <w:rFonts w:ascii="仿宋" w:eastAsia="仿宋" w:hAnsi="仿宋" w:hint="eastAsia"/>
        </w:rPr>
        <w:t>综合运用</w:t>
      </w:r>
      <w:r w:rsidR="00316653">
        <w:rPr>
          <w:rFonts w:ascii="仿宋" w:eastAsia="仿宋" w:hAnsi="仿宋"/>
        </w:rPr>
        <w:t>上述基础知识与原理，设计</w:t>
      </w:r>
      <w:r w:rsidR="00316653">
        <w:rPr>
          <w:rFonts w:ascii="仿宋" w:eastAsia="仿宋" w:hAnsi="仿宋" w:hint="eastAsia"/>
        </w:rPr>
        <w:t>开发</w:t>
      </w:r>
      <w:r w:rsidR="00316653">
        <w:rPr>
          <w:rFonts w:ascii="仿宋" w:eastAsia="仿宋" w:hAnsi="仿宋"/>
        </w:rPr>
        <w:t>企业门户网站，学校门户网站</w:t>
      </w:r>
      <w:r w:rsidR="00316653">
        <w:rPr>
          <w:rFonts w:ascii="仿宋" w:eastAsia="仿宋" w:hAnsi="仿宋" w:hint="eastAsia"/>
        </w:rPr>
        <w:t>。</w:t>
      </w:r>
      <w:r w:rsidR="00316653">
        <w:rPr>
          <w:rFonts w:ascii="仿宋" w:eastAsia="仿宋" w:hAnsi="仿宋"/>
        </w:rPr>
        <w:t>并</w:t>
      </w:r>
      <w:r w:rsidR="00316653">
        <w:rPr>
          <w:rFonts w:ascii="仿宋" w:eastAsia="仿宋" w:hAnsi="仿宋" w:hint="eastAsia"/>
        </w:rPr>
        <w:t>独自</w:t>
      </w:r>
      <w:r w:rsidR="00316653">
        <w:rPr>
          <w:rFonts w:ascii="仿宋" w:eastAsia="仿宋" w:hAnsi="仿宋"/>
        </w:rPr>
        <w:t>运行测试</w:t>
      </w:r>
      <w:r w:rsidR="00316653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3166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门户网站</w:t>
      </w:r>
      <w:r>
        <w:rPr>
          <w:rFonts w:ascii="仿宋" w:eastAsia="仿宋" w:hAnsi="仿宋"/>
        </w:rPr>
        <w:t>的设计与开发</w:t>
      </w:r>
      <w:r w:rsidR="00CC4A41">
        <w:rPr>
          <w:rFonts w:ascii="仿宋" w:eastAsia="仿宋" w:hAnsi="仿宋" w:hint="eastAsia"/>
        </w:rPr>
        <w:t>方法。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16653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网站中</w:t>
      </w:r>
      <w:r>
        <w:rPr>
          <w:rFonts w:ascii="仿宋" w:eastAsia="仿宋" w:hAnsi="仿宋"/>
        </w:rPr>
        <w:t>的动态部分开发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096487" w:rsidRPr="00096487" w:rsidRDefault="00096487" w:rsidP="00096487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 w:rsidRPr="00096487">
        <w:rPr>
          <w:rFonts w:hAnsi="宋体"/>
          <w:szCs w:val="21"/>
        </w:rPr>
        <w:t>《网页设计与制作</w:t>
      </w:r>
      <w:r w:rsidRPr="00096487">
        <w:rPr>
          <w:rFonts w:hAnsi="宋体"/>
          <w:szCs w:val="21"/>
        </w:rPr>
        <w:t>Dreamweaver CS3</w:t>
      </w:r>
      <w:r w:rsidRPr="00096487">
        <w:rPr>
          <w:rFonts w:hAnsi="宋体"/>
          <w:szCs w:val="21"/>
        </w:rPr>
        <w:t>》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刘红梅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主编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江苏教育出版社</w:t>
      </w:r>
    </w:p>
    <w:p w:rsidR="00096487" w:rsidRDefault="00096487" w:rsidP="00096487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 w:rsidRPr="00096487">
        <w:rPr>
          <w:rFonts w:hAnsi="宋体"/>
          <w:szCs w:val="21"/>
        </w:rPr>
        <w:t>《网页制作三剑客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职业技能与商业应用教程》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龙飞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主编</w:t>
      </w:r>
      <w:r w:rsidRPr="00096487">
        <w:rPr>
          <w:rFonts w:hAnsi="宋体"/>
          <w:szCs w:val="21"/>
        </w:rPr>
        <w:t xml:space="preserve"> </w:t>
      </w:r>
      <w:r w:rsidRPr="00096487">
        <w:rPr>
          <w:rFonts w:hAnsi="宋体"/>
          <w:szCs w:val="21"/>
        </w:rPr>
        <w:t>成都时代出版社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课堂讲授，上机实验。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平时成绩：20%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期中考试：20%（作业）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实验成绩：20%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期末考试：40%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AA5B97" w:rsidRDefault="00CC4A41">
      <w:r>
        <w:rPr>
          <w:rFonts w:hint="eastAsia"/>
        </w:rPr>
        <w:t>开设时间：已学过本专业的</w:t>
      </w:r>
      <w:r w:rsidR="00C21072">
        <w:rPr>
          <w:rFonts w:hint="eastAsia"/>
        </w:rPr>
        <w:t>图形处理</w:t>
      </w:r>
      <w:r w:rsidR="00C21072">
        <w:t>类</w:t>
      </w:r>
      <w:bookmarkStart w:id="0" w:name="_GoBack"/>
      <w:bookmarkEnd w:id="0"/>
      <w:r>
        <w:rPr>
          <w:rFonts w:hint="eastAsia"/>
        </w:rPr>
        <w:t>课程或与这类课程同时开设。</w:t>
      </w:r>
    </w:p>
    <w:sectPr w:rsidR="00AA5B9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C50" w:rsidRDefault="00F91C50">
      <w:r>
        <w:separator/>
      </w:r>
    </w:p>
  </w:endnote>
  <w:endnote w:type="continuationSeparator" w:id="0">
    <w:p w:rsidR="00F91C50" w:rsidRDefault="00F9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</w:sdtPr>
    <w:sdtEndPr/>
    <w:sdtContent>
      <w:sdt>
        <w:sdtPr>
          <w:id w:val="171357217"/>
        </w:sdtPr>
        <w:sdtEndPr/>
        <w:sdtContent>
          <w:p w:rsidR="00AA5B97" w:rsidRDefault="00CC4A41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21072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21072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5B97" w:rsidRDefault="00AA5B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C50" w:rsidRDefault="00F91C50">
      <w:r>
        <w:separator/>
      </w:r>
    </w:p>
  </w:footnote>
  <w:footnote w:type="continuationSeparator" w:id="0">
    <w:p w:rsidR="00F91C50" w:rsidRDefault="00F9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97" w:rsidRDefault="00CC4A41">
    <w:pPr>
      <w:pStyle w:val="a8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724"/>
    <w:multiLevelType w:val="multilevel"/>
    <w:tmpl w:val="831E8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08A648"/>
    <w:multiLevelType w:val="singleLevel"/>
    <w:tmpl w:val="5808A648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5808A784"/>
    <w:multiLevelType w:val="singleLevel"/>
    <w:tmpl w:val="5808A784"/>
    <w:lvl w:ilvl="0">
      <w:start w:val="3"/>
      <w:numFmt w:val="decimal"/>
      <w:suff w:val="nothing"/>
      <w:lvlText w:val="%1、"/>
      <w:lvlJc w:val="left"/>
    </w:lvl>
  </w:abstractNum>
  <w:abstractNum w:abstractNumId="4" w15:restartNumberingAfterBreak="0">
    <w:nsid w:val="5808A851"/>
    <w:multiLevelType w:val="singleLevel"/>
    <w:tmpl w:val="5808A851"/>
    <w:lvl w:ilvl="0">
      <w:start w:val="3"/>
      <w:numFmt w:val="decimal"/>
      <w:suff w:val="nothing"/>
      <w:lvlText w:val="%1、"/>
      <w:lvlJc w:val="left"/>
    </w:lvl>
  </w:abstractNum>
  <w:abstractNum w:abstractNumId="5" w15:restartNumberingAfterBreak="0">
    <w:nsid w:val="5808AA33"/>
    <w:multiLevelType w:val="singleLevel"/>
    <w:tmpl w:val="5808AA33"/>
    <w:lvl w:ilvl="0">
      <w:start w:val="3"/>
      <w:numFmt w:val="decimal"/>
      <w:suff w:val="nothing"/>
      <w:lvlText w:val="%1、"/>
      <w:lvlJc w:val="left"/>
    </w:lvl>
  </w:abstractNum>
  <w:abstractNum w:abstractNumId="6" w15:restartNumberingAfterBreak="0">
    <w:nsid w:val="5808AD28"/>
    <w:multiLevelType w:val="singleLevel"/>
    <w:tmpl w:val="5808AD28"/>
    <w:lvl w:ilvl="0">
      <w:start w:val="3"/>
      <w:numFmt w:val="decimal"/>
      <w:suff w:val="nothing"/>
      <w:lvlText w:val="%1、"/>
      <w:lvlJc w:val="left"/>
    </w:lvl>
  </w:abstractNum>
  <w:abstractNum w:abstractNumId="7" w15:restartNumberingAfterBreak="0">
    <w:nsid w:val="5808ADFA"/>
    <w:multiLevelType w:val="singleLevel"/>
    <w:tmpl w:val="5808ADFA"/>
    <w:lvl w:ilvl="0">
      <w:start w:val="3"/>
      <w:numFmt w:val="decimal"/>
      <w:suff w:val="nothing"/>
      <w:lvlText w:val="%1、"/>
      <w:lvlJc w:val="left"/>
    </w:lvl>
  </w:abstractNum>
  <w:abstractNum w:abstractNumId="8" w15:restartNumberingAfterBreak="0">
    <w:nsid w:val="5808AE95"/>
    <w:multiLevelType w:val="singleLevel"/>
    <w:tmpl w:val="5808AE95"/>
    <w:lvl w:ilvl="0">
      <w:start w:val="3"/>
      <w:numFmt w:val="decimal"/>
      <w:suff w:val="nothing"/>
      <w:lvlText w:val="%1、"/>
      <w:lvlJc w:val="left"/>
    </w:lvl>
  </w:abstractNum>
  <w:abstractNum w:abstractNumId="9" w15:restartNumberingAfterBreak="0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6A4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6487"/>
    <w:rsid w:val="000C02D2"/>
    <w:rsid w:val="000D4553"/>
    <w:rsid w:val="000E3342"/>
    <w:rsid w:val="000E5812"/>
    <w:rsid w:val="000F1B46"/>
    <w:rsid w:val="000F7EDA"/>
    <w:rsid w:val="001068B4"/>
    <w:rsid w:val="00116EED"/>
    <w:rsid w:val="0012166F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6605"/>
    <w:rsid w:val="0030714D"/>
    <w:rsid w:val="00312C82"/>
    <w:rsid w:val="00316653"/>
    <w:rsid w:val="00321EE6"/>
    <w:rsid w:val="00332AD5"/>
    <w:rsid w:val="00344750"/>
    <w:rsid w:val="0035482B"/>
    <w:rsid w:val="00360C93"/>
    <w:rsid w:val="003646B8"/>
    <w:rsid w:val="0038020D"/>
    <w:rsid w:val="003876D6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00F4"/>
    <w:rsid w:val="004C3C5A"/>
    <w:rsid w:val="004D26A9"/>
    <w:rsid w:val="004E2946"/>
    <w:rsid w:val="004E6DFF"/>
    <w:rsid w:val="005052DB"/>
    <w:rsid w:val="00532B36"/>
    <w:rsid w:val="00535AAE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34380"/>
    <w:rsid w:val="00742133"/>
    <w:rsid w:val="00744A00"/>
    <w:rsid w:val="0074530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7D1FEF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A5B97"/>
    <w:rsid w:val="00AB0835"/>
    <w:rsid w:val="00AB18E0"/>
    <w:rsid w:val="00AF3F89"/>
    <w:rsid w:val="00B02BA5"/>
    <w:rsid w:val="00B165D4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21072"/>
    <w:rsid w:val="00C322A8"/>
    <w:rsid w:val="00C761BE"/>
    <w:rsid w:val="00C84E0D"/>
    <w:rsid w:val="00C90605"/>
    <w:rsid w:val="00CA0D58"/>
    <w:rsid w:val="00CA5997"/>
    <w:rsid w:val="00CB1A74"/>
    <w:rsid w:val="00CB5491"/>
    <w:rsid w:val="00CC4A41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4D21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639CA"/>
    <w:rsid w:val="00F71C68"/>
    <w:rsid w:val="00F74412"/>
    <w:rsid w:val="00F81A4C"/>
    <w:rsid w:val="00F91C2B"/>
    <w:rsid w:val="00F91C50"/>
    <w:rsid w:val="00FA0AE2"/>
    <w:rsid w:val="00FA54BB"/>
    <w:rsid w:val="00FB0CE3"/>
    <w:rsid w:val="00FC16B5"/>
    <w:rsid w:val="00FC485B"/>
    <w:rsid w:val="00FE3F69"/>
    <w:rsid w:val="08156733"/>
    <w:rsid w:val="0B3038BB"/>
    <w:rsid w:val="28083F83"/>
    <w:rsid w:val="28673062"/>
    <w:rsid w:val="2BC56FA7"/>
    <w:rsid w:val="32141B7A"/>
    <w:rsid w:val="35674FF6"/>
    <w:rsid w:val="4D0F3303"/>
    <w:rsid w:val="53077579"/>
    <w:rsid w:val="59B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34969"/>
  <w15:docId w15:val="{B98B94DB-69A3-4AE8-8B93-A69992D0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a5"/>
    <w:uiPriority w:val="99"/>
    <w:unhideWhenUsed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annotation reference"/>
    <w:uiPriority w:val="99"/>
    <w:unhideWhenUsed/>
    <w:rPr>
      <w:sz w:val="21"/>
      <w:szCs w:val="21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uiPriority w:val="99"/>
    <w:semiHidden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64CFC-525E-4332-984D-B82697EE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11</cp:revision>
  <cp:lastPrinted>2016-06-21T06:43:00Z</cp:lastPrinted>
  <dcterms:created xsi:type="dcterms:W3CDTF">2016-10-25T14:45:00Z</dcterms:created>
  <dcterms:modified xsi:type="dcterms:W3CDTF">2016-10-25T15:05:00Z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