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B91F66">
        <w:rPr>
          <w:rFonts w:ascii="黑体" w:eastAsia="黑体" w:hAnsi="黑体" w:hint="eastAsia"/>
          <w:sz w:val="28"/>
        </w:rPr>
        <w:t>教育技术学导论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BF38A3" w:rsidP="000E5812">
            <w:r>
              <w:t>Introduction to Educational Technology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BF38A3">
            <w:r>
              <w:rPr>
                <w:rFonts w:hint="eastAsia"/>
                <w:szCs w:val="21"/>
              </w:rPr>
              <w:t>EDUE2</w:t>
            </w:r>
            <w:r w:rsidRPr="00253FE1">
              <w:rPr>
                <w:rFonts w:hint="eastAsia"/>
                <w:szCs w:val="21"/>
              </w:rPr>
              <w:t>001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E4768E" w:rsidP="00BF38A3">
            <w:r>
              <w:rPr>
                <w:rFonts w:hint="eastAsia"/>
              </w:rPr>
              <w:t>大类</w:t>
            </w:r>
            <w:r w:rsidR="000E5812">
              <w:rPr>
                <w:rFonts w:hint="eastAsia"/>
              </w:rPr>
              <w:t>基础课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>
            <w:r>
              <w:rPr>
                <w:rFonts w:hint="eastAsia"/>
              </w:rPr>
              <w:t>教育技术学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0E5812">
            <w:r>
              <w:rPr>
                <w:rFonts w:hint="eastAsia"/>
              </w:rPr>
              <w:t>2.5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0E5812">
            <w:r>
              <w:rPr>
                <w:rFonts w:hint="eastAsia"/>
              </w:rPr>
              <w:t>54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36+18</w:t>
            </w:r>
            <w:r>
              <w:rPr>
                <w:rFonts w:hint="eastAsia"/>
              </w:rPr>
              <w:t>）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BF38A3">
            <w:r>
              <w:rPr>
                <w:rFonts w:hint="eastAsia"/>
              </w:rPr>
              <w:t>李利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 w:rsidR="00BF38A3">
              <w:t>7</w:t>
            </w:r>
            <w:r>
              <w:rPr>
                <w:rFonts w:hint="eastAsia"/>
              </w:rPr>
              <w:t>月</w:t>
            </w:r>
            <w:r w:rsidR="00BF38A3">
              <w:rPr>
                <w:rFonts w:hint="eastAsia"/>
              </w:rPr>
              <w:t>8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917501" w:rsidRDefault="00BF38A3" w:rsidP="00BF38A3">
      <w:pPr>
        <w:ind w:firstLineChars="200" w:firstLine="420"/>
      </w:pPr>
      <w:r w:rsidRPr="00BF38A3">
        <w:rPr>
          <w:rFonts w:hint="eastAsia"/>
        </w:rPr>
        <w:t>《教育技术学导论》是教育技术专业必修课程，</w:t>
      </w:r>
      <w:proofErr w:type="gramStart"/>
      <w:r w:rsidRPr="00BF38A3">
        <w:rPr>
          <w:rFonts w:hint="eastAsia"/>
        </w:rPr>
        <w:t>是教指委</w:t>
      </w:r>
      <w:proofErr w:type="gramEnd"/>
      <w:r w:rsidRPr="00BF38A3">
        <w:rPr>
          <w:rFonts w:hint="eastAsia"/>
        </w:rPr>
        <w:t>规划的八门核心课程之首，是本专业一年级的基础性课程。</w:t>
      </w:r>
    </w:p>
    <w:p w:rsidR="00E71A53" w:rsidRPr="000F7EDA" w:rsidRDefault="00E71A53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0E5812" w:rsidRDefault="00BF38A3" w:rsidP="00BF38A3">
      <w:pPr>
        <w:ind w:firstLineChars="200" w:firstLine="420"/>
      </w:pPr>
      <w:r>
        <w:rPr>
          <w:rFonts w:hint="eastAsia"/>
        </w:rPr>
        <w:t>本课程为专业基础课，</w:t>
      </w:r>
      <w:r w:rsidR="00272E86">
        <w:rPr>
          <w:rFonts w:hint="eastAsia"/>
        </w:rPr>
        <w:t>且为</w:t>
      </w:r>
      <w:r>
        <w:rPr>
          <w:rFonts w:hint="eastAsia"/>
        </w:rPr>
        <w:t>学位课程。</w:t>
      </w:r>
      <w:r w:rsidRPr="00BF38A3">
        <w:rPr>
          <w:rFonts w:hint="eastAsia"/>
        </w:rPr>
        <w:t>课程旨在为学生提供一个理解学科全貌的入门介绍，使学生能够对本学科有个整体认识，了解学科的历史发展、研究领域和主要问题，熟悉专业的学科知识体系，掌握基本技能，为专业学习和后续课程的学习提供一个专业基础。在专业态度上养成良好的教育技术意识，并产生对教育技术领域和学科的认同感，并在一定程度上掌握今后专业学习的方向和良好的学习目标，为个人专业的职业发展提供导向。</w:t>
      </w:r>
    </w:p>
    <w:p w:rsidR="00634583" w:rsidRDefault="000E5812" w:rsidP="00634583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第一章  教育技术与教育技术学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b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第一节  教育技术的基本定义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一、技术与教育技术的关系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二、教育技术的定义演变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三、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基于教育技术的94定义，理解教育技术五大范畴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教学形式：翻转课堂（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2学时</w:t>
      </w:r>
      <w:r w:rsidRPr="00EA1845">
        <w:rPr>
          <w:rFonts w:ascii="华文仿宋" w:eastAsia="华文仿宋" w:hAnsi="华文仿宋" w:cs="Times New Roman"/>
          <w:kern w:val="0"/>
          <w:szCs w:val="20"/>
        </w:rPr>
        <w:t>）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教学重点：1、理解教育技术是观念的技术（技能、智能）和物质的技术工具（工具、机器）的一个统一体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 xml:space="preserve">          2、基于实例，深入理解教育技术五大范畴。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课前学习：</w:t>
      </w:r>
      <w:proofErr w:type="gramStart"/>
      <w:r w:rsidRPr="00EA1845">
        <w:rPr>
          <w:rFonts w:ascii="华文仿宋" w:eastAsia="华文仿宋" w:hAnsi="华文仿宋" w:cs="Times New Roman"/>
          <w:kern w:val="0"/>
          <w:szCs w:val="20"/>
        </w:rPr>
        <w:t>微课《初识教育技术》</w:t>
      </w:r>
      <w:proofErr w:type="gramEnd"/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课堂组织：教师引导的研讨性学习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 xml:space="preserve">第二节  教育技术学学科概览 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一、理解教育技术学理论框架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二、理解教育技术学专业课程体系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教学形式：研究性学习（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2学时</w:t>
      </w:r>
      <w:r w:rsidRPr="00EA1845">
        <w:rPr>
          <w:rFonts w:ascii="华文仿宋" w:eastAsia="华文仿宋" w:hAnsi="华文仿宋" w:cs="Times New Roman"/>
          <w:kern w:val="0"/>
          <w:szCs w:val="20"/>
        </w:rPr>
        <w:t>）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课前学习：自主阅读相关材料，完成小组任务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小组任务：通过对苏州大学教育技术学专业培养方案的理解，分小组对教育</w:t>
      </w:r>
      <w:proofErr w:type="gramStart"/>
      <w:r w:rsidRPr="00EA1845">
        <w:rPr>
          <w:rFonts w:ascii="华文仿宋" w:eastAsia="华文仿宋" w:hAnsi="华文仿宋" w:cs="Times New Roman"/>
          <w:kern w:val="0"/>
          <w:szCs w:val="20"/>
        </w:rPr>
        <w:t>技术学五大方向</w:t>
      </w:r>
      <w:proofErr w:type="gramEnd"/>
      <w:r w:rsidRPr="00EA1845">
        <w:rPr>
          <w:rFonts w:ascii="华文仿宋" w:eastAsia="华文仿宋" w:hAnsi="华文仿宋" w:cs="Times New Roman"/>
          <w:kern w:val="0"/>
          <w:szCs w:val="20"/>
        </w:rPr>
        <w:t>（基本理论方向；数字媒体方向；信息技术教育方向；教育软件与知识工程方向；现代远程教育方向）的课程架构进行归纳与解释。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lastRenderedPageBreak/>
        <w:t>课堂组织：小组汇报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第二章 教育技术的发展简史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 xml:space="preserve">  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第一节：国外教育技术发展简史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一、视听教学的发展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二、程序教学的发展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三、系统化设计教学的发展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教学形式：翻转课堂（</w:t>
      </w:r>
      <w:r w:rsidRPr="00EA1845">
        <w:rPr>
          <w:rFonts w:ascii="华文仿宋" w:eastAsia="华文仿宋" w:hAnsi="华文仿宋" w:cs="Times New Roman"/>
          <w:kern w:val="0"/>
          <w:szCs w:val="20"/>
        </w:rPr>
        <w:t>4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学时）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课时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1：2学时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课前学习：微课：《二次世界大战与视听教学》、《程序教学》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教学重点：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1、理解视听教学阶段相应的媒体和理论发展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 xml:space="preserve">          2、说明什么是程序教学，深入理解视听教学向程序教学的转向对教育技术发展的重大意义。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课堂组织：教师引导的研讨课+小组汇报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课时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2：2学时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课前学习：</w:t>
      </w:r>
      <w:proofErr w:type="gramStart"/>
      <w:r w:rsidRPr="00EA1845">
        <w:rPr>
          <w:rFonts w:ascii="华文仿宋" w:eastAsia="华文仿宋" w:hAnsi="华文仿宋" w:cs="Times New Roman" w:hint="eastAsia"/>
          <w:kern w:val="0"/>
          <w:szCs w:val="20"/>
        </w:rPr>
        <w:t>微课《系统化教学设计》</w:t>
      </w:r>
      <w:proofErr w:type="gramEnd"/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教学重点：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1、了解系统化教学设计思想的起源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2、理解教育技术解决教育问题的核心方法论：基于系统方法解决教学问题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课堂组织：教师引导的研讨课（前期学生作业展示与点评）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第二节：我国教育技术的发展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一、电化教育的出现与发展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二、教育技术的迅速发展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教学形式：自学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第三章 教育技术学的理论基础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第一节  学习理论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行为主义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认知主义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建构主义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教学形式：翻转课堂（4学时）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课时1：2学时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课前学习：</w:t>
      </w:r>
      <w:proofErr w:type="gramStart"/>
      <w:r w:rsidRPr="00EA1845">
        <w:rPr>
          <w:rFonts w:ascii="华文仿宋" w:eastAsia="华文仿宋" w:hAnsi="华文仿宋" w:cs="Times New Roman"/>
          <w:kern w:val="0"/>
          <w:szCs w:val="20"/>
        </w:rPr>
        <w:t>微课《行为主义》</w:t>
      </w:r>
      <w:proofErr w:type="gramEnd"/>
      <w:r w:rsidRPr="00EA1845">
        <w:rPr>
          <w:rFonts w:ascii="华文仿宋" w:eastAsia="华文仿宋" w:hAnsi="华文仿宋" w:cs="Times New Roman"/>
          <w:kern w:val="0"/>
          <w:szCs w:val="20"/>
        </w:rPr>
        <w:t>、《认知主义》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教学重点：1、斯金</w:t>
      </w:r>
      <w:proofErr w:type="gramStart"/>
      <w:r w:rsidRPr="00EA1845">
        <w:rPr>
          <w:rFonts w:ascii="华文仿宋" w:eastAsia="华文仿宋" w:hAnsi="华文仿宋" w:cs="Times New Roman"/>
          <w:kern w:val="0"/>
          <w:szCs w:val="20"/>
        </w:rPr>
        <w:t>纳操作</w:t>
      </w:r>
      <w:proofErr w:type="gramEnd"/>
      <w:r w:rsidRPr="00EA1845">
        <w:rPr>
          <w:rFonts w:ascii="华文仿宋" w:eastAsia="华文仿宋" w:hAnsi="华文仿宋" w:cs="Times New Roman"/>
          <w:kern w:val="0"/>
          <w:szCs w:val="20"/>
        </w:rPr>
        <w:t>性条件反射学说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 xml:space="preserve">          2、基于信息加工的认知流派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课堂组织：教师引导的研讨课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课时2：2学时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课前学习：</w:t>
      </w:r>
      <w:proofErr w:type="gramStart"/>
      <w:r w:rsidRPr="00EA1845">
        <w:rPr>
          <w:rFonts w:ascii="华文仿宋" w:eastAsia="华文仿宋" w:hAnsi="华文仿宋" w:cs="Times New Roman"/>
          <w:kern w:val="0"/>
          <w:szCs w:val="20"/>
        </w:rPr>
        <w:t>微课《建构主义》</w:t>
      </w:r>
      <w:proofErr w:type="gramEnd"/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lastRenderedPageBreak/>
        <w:t>教学重点：1、建构主义的学习观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 xml:space="preserve">          2、建构主义学习理论对于教育技术研究的指导意义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课堂组织：教师引导的研讨课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第二节 教学理论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一、布鲁纳的结构——发现教学理论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二、巴班斯基教学最优化理论等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教学形式：翻转课堂（2学时）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课前学习：</w:t>
      </w:r>
      <w:proofErr w:type="gramStart"/>
      <w:r w:rsidRPr="00EA1845">
        <w:rPr>
          <w:rFonts w:ascii="华文仿宋" w:eastAsia="华文仿宋" w:hAnsi="华文仿宋" w:cs="Times New Roman" w:hint="eastAsia"/>
          <w:kern w:val="0"/>
          <w:szCs w:val="20"/>
        </w:rPr>
        <w:t>微课《布鲁纳与发现学习》</w:t>
      </w:r>
      <w:proofErr w:type="gramEnd"/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教学重点：1、发现学习法的特点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 xml:space="preserve">          2、发现学习法对教育技术的指导意义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课堂组织：教师引导的研讨课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第三节 系统科学与传播理论</w:t>
      </w:r>
    </w:p>
    <w:p w:rsidR="00EA1845" w:rsidRPr="00EA1845" w:rsidRDefault="00EA1845" w:rsidP="00272E86">
      <w:pPr>
        <w:tabs>
          <w:tab w:val="num" w:pos="420"/>
        </w:tabs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系统科学理论</w:t>
      </w:r>
    </w:p>
    <w:p w:rsidR="00EA1845" w:rsidRPr="00EA1845" w:rsidRDefault="00EA1845" w:rsidP="00272E86">
      <w:pPr>
        <w:tabs>
          <w:tab w:val="num" w:pos="420"/>
        </w:tabs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传播的概念及其与教育的关系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教学形式：翻转课堂（2学时）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课前学习：</w:t>
      </w:r>
      <w:proofErr w:type="gramStart"/>
      <w:r w:rsidRPr="00EA1845">
        <w:rPr>
          <w:rFonts w:ascii="华文仿宋" w:eastAsia="华文仿宋" w:hAnsi="华文仿宋" w:cs="Times New Roman"/>
          <w:kern w:val="0"/>
          <w:szCs w:val="20"/>
        </w:rPr>
        <w:t>微课《传播理论》</w:t>
      </w:r>
      <w:proofErr w:type="gramEnd"/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教学重点：1、传播学研究中的系统思维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 xml:space="preserve">          2、传播学经典模式及其应用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课堂组织：教师引导的研讨课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第四章  教育技术学的基础理论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 xml:space="preserve">   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第一节 媒体理论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教学媒体定义及发展历史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教学媒体的功能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经验之塔与教学媒体的选择与使用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教学形式：翻转课堂（4学时）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课时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1:</w:t>
      </w:r>
      <w:r w:rsidRPr="00EA1845">
        <w:rPr>
          <w:rFonts w:ascii="华文仿宋" w:eastAsia="华文仿宋" w:hAnsi="华文仿宋" w:cs="Times New Roman"/>
          <w:kern w:val="0"/>
          <w:szCs w:val="20"/>
        </w:rPr>
        <w:t xml:space="preserve">  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2学时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课前学习：</w:t>
      </w:r>
      <w:proofErr w:type="gramStart"/>
      <w:r w:rsidRPr="00EA1845">
        <w:rPr>
          <w:rFonts w:ascii="华文仿宋" w:eastAsia="华文仿宋" w:hAnsi="华文仿宋" w:cs="Times New Roman"/>
          <w:kern w:val="0"/>
          <w:szCs w:val="20"/>
        </w:rPr>
        <w:t>微课《教学媒体》</w:t>
      </w:r>
      <w:proofErr w:type="gramEnd"/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教学重点：1、理解媒体的功能，尤其是控制功能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 xml:space="preserve">          2、学会依据媒体的特性，合理选择媒体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课堂组织：教师引导的研讨课+小组辩论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课时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2： 2学时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 xml:space="preserve">课前学习： </w:t>
      </w:r>
      <w:proofErr w:type="gramStart"/>
      <w:r w:rsidRPr="00EA1845">
        <w:rPr>
          <w:rFonts w:ascii="华文仿宋" w:eastAsia="华文仿宋" w:hAnsi="华文仿宋" w:cs="Times New Roman" w:hint="eastAsia"/>
          <w:kern w:val="0"/>
          <w:szCs w:val="20"/>
        </w:rPr>
        <w:t>微课《经验之塔》</w:t>
      </w:r>
      <w:proofErr w:type="gramEnd"/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教学重点：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1、理解“经验之塔”分类的真正内涵；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 xml:space="preserve">          2、学会应用“经验之塔”理论分析媒体应用案例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课堂组织：教师引导的研讨课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 xml:space="preserve">第二节  教学设计理论 </w:t>
      </w:r>
    </w:p>
    <w:p w:rsidR="00EA1845" w:rsidRPr="00EA1845" w:rsidRDefault="00EA1845" w:rsidP="00272E86">
      <w:pPr>
        <w:tabs>
          <w:tab w:val="num" w:pos="420"/>
        </w:tabs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教学设计的含义</w:t>
      </w:r>
    </w:p>
    <w:p w:rsidR="00EA1845" w:rsidRPr="00EA1845" w:rsidRDefault="00EA1845" w:rsidP="00272E86">
      <w:pPr>
        <w:tabs>
          <w:tab w:val="num" w:pos="420"/>
        </w:tabs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lastRenderedPageBreak/>
        <w:t>教学设计的基本模式</w:t>
      </w:r>
    </w:p>
    <w:p w:rsidR="00EA1845" w:rsidRPr="00EA1845" w:rsidRDefault="00EA1845" w:rsidP="00272E86">
      <w:pPr>
        <w:tabs>
          <w:tab w:val="num" w:pos="420"/>
        </w:tabs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教学设计的应用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教学形式：翻转课堂（</w:t>
      </w:r>
      <w:r w:rsidRPr="00EA1845">
        <w:rPr>
          <w:rFonts w:ascii="华文仿宋" w:eastAsia="华文仿宋" w:hAnsi="华文仿宋" w:cs="Times New Roman"/>
          <w:kern w:val="0"/>
          <w:szCs w:val="20"/>
        </w:rPr>
        <w:t>4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学时）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课时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1: 2学时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课前学习：</w:t>
      </w:r>
      <w:proofErr w:type="gramStart"/>
      <w:r w:rsidRPr="00EA1845">
        <w:rPr>
          <w:rFonts w:ascii="华文仿宋" w:eastAsia="华文仿宋" w:hAnsi="华文仿宋" w:cs="Times New Roman"/>
          <w:kern w:val="0"/>
          <w:szCs w:val="20"/>
        </w:rPr>
        <w:t>微课《教学设计》</w:t>
      </w:r>
      <w:proofErr w:type="gramEnd"/>
      <w:r w:rsidRPr="00EA1845">
        <w:rPr>
          <w:rFonts w:ascii="华文仿宋" w:eastAsia="华文仿宋" w:hAnsi="华文仿宋" w:cs="Times New Roman" w:hint="eastAsia"/>
          <w:kern w:val="0"/>
          <w:szCs w:val="20"/>
        </w:rPr>
        <w:t>案例《企业新员工培训电子课程设计》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教学重点：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1、从不同的视角理解教学设计的概念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 xml:space="preserve">          2、理解教学设计的基本模型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课堂组织：教师引导的研讨课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 xml:space="preserve">          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 xml:space="preserve">课时2: </w:t>
      </w:r>
      <w:r w:rsidRPr="00EA1845">
        <w:rPr>
          <w:rFonts w:ascii="华文仿宋" w:eastAsia="华文仿宋" w:hAnsi="华文仿宋" w:cs="Times New Roman"/>
          <w:kern w:val="0"/>
          <w:szCs w:val="20"/>
        </w:rPr>
        <w:t xml:space="preserve"> 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2学时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课前学习：</w:t>
      </w:r>
      <w:proofErr w:type="gramStart"/>
      <w:r w:rsidRPr="00EA1845">
        <w:rPr>
          <w:rFonts w:ascii="华文仿宋" w:eastAsia="华文仿宋" w:hAnsi="华文仿宋" w:cs="Times New Roman"/>
          <w:kern w:val="0"/>
          <w:szCs w:val="20"/>
        </w:rPr>
        <w:t>微课《教学策略的选择》</w:t>
      </w:r>
      <w:proofErr w:type="gramEnd"/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教学重点：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1、</w:t>
      </w:r>
      <w:r w:rsidRPr="00EA1845">
        <w:rPr>
          <w:rFonts w:ascii="华文仿宋" w:eastAsia="华文仿宋" w:hAnsi="华文仿宋" w:cs="Times New Roman"/>
          <w:kern w:val="0"/>
          <w:szCs w:val="20"/>
        </w:rPr>
        <w:t>理解什么是教学策略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 xml:space="preserve">          2、理解“讲授式教学”和“发现式教学”教学策略的区别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课堂组织：教师引导的研讨课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第五章  教育技术学实践领域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一、教育信息化简介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二、信息技术与课程整合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三、远程教育概况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教学形式：翻转课堂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（2学时）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课前学习：</w:t>
      </w:r>
      <w:proofErr w:type="gramStart"/>
      <w:r w:rsidRPr="00EA1845">
        <w:rPr>
          <w:rFonts w:ascii="华文仿宋" w:eastAsia="华文仿宋" w:hAnsi="华文仿宋" w:cs="Times New Roman"/>
          <w:kern w:val="0"/>
          <w:szCs w:val="20"/>
        </w:rPr>
        <w:t>微课《开放教育资源》</w:t>
      </w:r>
      <w:proofErr w:type="gramEnd"/>
      <w:r w:rsidRPr="00EA1845">
        <w:rPr>
          <w:rFonts w:ascii="华文仿宋" w:eastAsia="华文仿宋" w:hAnsi="华文仿宋" w:cs="Times New Roman" w:hint="eastAsia"/>
          <w:kern w:val="0"/>
          <w:szCs w:val="20"/>
        </w:rPr>
        <w:t>、《智慧校园》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教学重点：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1、了解开放教育资源背景下的教学信息化。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 xml:space="preserve">      </w:t>
      </w:r>
      <w:r w:rsidRPr="00EA1845">
        <w:rPr>
          <w:rFonts w:ascii="华文仿宋" w:eastAsia="华文仿宋" w:hAnsi="华文仿宋" w:cs="Times New Roman"/>
          <w:kern w:val="0"/>
          <w:szCs w:val="20"/>
        </w:rPr>
        <w:t xml:space="preserve">    2、知道信息技术与课程整合的教育实践中，常见的整合模式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课堂组织：教师引导的研讨课</w:t>
      </w: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</w:p>
    <w:p w:rsidR="00EA1845" w:rsidRPr="00EA1845" w:rsidRDefault="00EA1845" w:rsidP="00EA1845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第六章  教育技术学研究方法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>一、什么是科学研究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二、不同层次研究方法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三、定量与定性研究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教学形式：课堂讲授与案例分析（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2学时</w:t>
      </w:r>
      <w:r w:rsidRPr="00EA1845">
        <w:rPr>
          <w:rFonts w:ascii="华文仿宋" w:eastAsia="华文仿宋" w:hAnsi="华文仿宋" w:cs="Times New Roman"/>
          <w:kern w:val="0"/>
          <w:szCs w:val="20"/>
        </w:rPr>
        <w:t>）</w:t>
      </w:r>
    </w:p>
    <w:p w:rsidR="00EA1845" w:rsidRP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/>
          <w:kern w:val="0"/>
          <w:szCs w:val="20"/>
        </w:rPr>
        <w:t>教学重点：</w:t>
      </w:r>
      <w:r w:rsidRPr="00EA1845">
        <w:rPr>
          <w:rFonts w:ascii="华文仿宋" w:eastAsia="华文仿宋" w:hAnsi="华文仿宋" w:cs="Times New Roman" w:hint="eastAsia"/>
          <w:kern w:val="0"/>
          <w:szCs w:val="20"/>
        </w:rPr>
        <w:t>1、了解科学研究的基本要素和工作流程。</w:t>
      </w:r>
    </w:p>
    <w:p w:rsidR="00EA1845" w:rsidRDefault="00EA1845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EA1845">
        <w:rPr>
          <w:rFonts w:ascii="华文仿宋" w:eastAsia="华文仿宋" w:hAnsi="华文仿宋" w:cs="Times New Roman" w:hint="eastAsia"/>
          <w:kern w:val="0"/>
          <w:szCs w:val="20"/>
        </w:rPr>
        <w:t xml:space="preserve">          2、通过案例分析，理解定量与定性研究方法。</w:t>
      </w:r>
    </w:p>
    <w:p w:rsidR="00272E86" w:rsidRPr="00EA1845" w:rsidRDefault="00272E86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</w:p>
    <w:p w:rsidR="00EA1845" w:rsidRPr="00272E86" w:rsidRDefault="008E3742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272E86">
        <w:rPr>
          <w:rFonts w:ascii="华文仿宋" w:eastAsia="华文仿宋" w:hAnsi="华文仿宋" w:cs="Times New Roman" w:hint="eastAsia"/>
          <w:kern w:val="0"/>
          <w:szCs w:val="20"/>
        </w:rPr>
        <w:t>附：实验技能部分：</w:t>
      </w:r>
    </w:p>
    <w:p w:rsidR="008E3742" w:rsidRPr="00272E86" w:rsidRDefault="008E3742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272E86">
        <w:rPr>
          <w:rFonts w:ascii="华文仿宋" w:eastAsia="华文仿宋" w:hAnsi="华文仿宋" w:cs="Times New Roman" w:hint="eastAsia"/>
          <w:kern w:val="0"/>
          <w:szCs w:val="20"/>
        </w:rPr>
        <w:t xml:space="preserve">office </w:t>
      </w:r>
      <w:proofErr w:type="spellStart"/>
      <w:r w:rsidRPr="00272E86">
        <w:rPr>
          <w:rFonts w:ascii="华文仿宋" w:eastAsia="华文仿宋" w:hAnsi="华文仿宋" w:cs="Times New Roman" w:hint="eastAsia"/>
          <w:kern w:val="0"/>
          <w:szCs w:val="20"/>
        </w:rPr>
        <w:t>powerpoin</w:t>
      </w:r>
      <w:r w:rsidRPr="00272E86">
        <w:rPr>
          <w:rFonts w:ascii="华文仿宋" w:eastAsia="华文仿宋" w:hAnsi="华文仿宋" w:cs="Times New Roman"/>
          <w:kern w:val="0"/>
          <w:szCs w:val="20"/>
        </w:rPr>
        <w:t>t</w:t>
      </w:r>
      <w:proofErr w:type="spellEnd"/>
      <w:r w:rsidRPr="00272E86">
        <w:rPr>
          <w:rFonts w:ascii="华文仿宋" w:eastAsia="华文仿宋" w:hAnsi="华文仿宋" w:cs="Times New Roman"/>
          <w:kern w:val="0"/>
          <w:szCs w:val="20"/>
        </w:rPr>
        <w:t>设计与应用</w:t>
      </w:r>
    </w:p>
    <w:p w:rsidR="008E3742" w:rsidRPr="00272E86" w:rsidRDefault="008E3742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r w:rsidRPr="00272E86">
        <w:rPr>
          <w:rFonts w:ascii="华文仿宋" w:eastAsia="华文仿宋" w:hAnsi="华文仿宋" w:cs="Times New Roman"/>
          <w:kern w:val="0"/>
          <w:szCs w:val="20"/>
        </w:rPr>
        <w:t>思维导</w:t>
      </w:r>
      <w:proofErr w:type="gramStart"/>
      <w:r w:rsidRPr="00272E86">
        <w:rPr>
          <w:rFonts w:ascii="华文仿宋" w:eastAsia="华文仿宋" w:hAnsi="华文仿宋" w:cs="Times New Roman"/>
          <w:kern w:val="0"/>
          <w:szCs w:val="20"/>
        </w:rPr>
        <w:t>图软件</w:t>
      </w:r>
      <w:proofErr w:type="gramEnd"/>
      <w:r w:rsidRPr="00272E86">
        <w:rPr>
          <w:rFonts w:ascii="华文仿宋" w:eastAsia="华文仿宋" w:hAnsi="华文仿宋" w:cs="Times New Roman" w:hint="eastAsia"/>
          <w:kern w:val="0"/>
          <w:szCs w:val="20"/>
        </w:rPr>
        <w:t>MINDMANA</w:t>
      </w:r>
      <w:r w:rsidRPr="00272E86">
        <w:rPr>
          <w:rFonts w:ascii="华文仿宋" w:eastAsia="华文仿宋" w:hAnsi="华文仿宋" w:cs="Times New Roman"/>
          <w:kern w:val="0"/>
          <w:szCs w:val="20"/>
        </w:rPr>
        <w:t>GEER</w:t>
      </w:r>
    </w:p>
    <w:p w:rsidR="008E3742" w:rsidRPr="00272E86" w:rsidRDefault="008E3742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272E86">
        <w:rPr>
          <w:rFonts w:ascii="华文仿宋" w:eastAsia="华文仿宋" w:hAnsi="华文仿宋" w:cs="Times New Roman" w:hint="eastAsia"/>
          <w:kern w:val="0"/>
          <w:szCs w:val="20"/>
        </w:rPr>
        <w:t>Audacity声音处理</w:t>
      </w:r>
    </w:p>
    <w:p w:rsidR="008E3742" w:rsidRPr="00272E86" w:rsidRDefault="008E3742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272E86">
        <w:rPr>
          <w:rFonts w:ascii="华文仿宋" w:eastAsia="华文仿宋" w:hAnsi="华文仿宋" w:cs="Times New Roman" w:hint="eastAsia"/>
          <w:kern w:val="0"/>
          <w:szCs w:val="20"/>
        </w:rPr>
        <w:t>视频编辑工具</w:t>
      </w:r>
      <w:r w:rsidRPr="00272E86">
        <w:rPr>
          <w:rFonts w:ascii="华文仿宋" w:eastAsia="华文仿宋" w:hAnsi="华文仿宋" w:cs="Times New Roman" w:hint="eastAsia"/>
          <w:kern w:val="0"/>
          <w:szCs w:val="20"/>
        </w:rPr>
        <w:t>会</w:t>
      </w:r>
      <w:proofErr w:type="gramStart"/>
      <w:r w:rsidRPr="00272E86">
        <w:rPr>
          <w:rFonts w:ascii="华文仿宋" w:eastAsia="华文仿宋" w:hAnsi="华文仿宋" w:cs="Times New Roman" w:hint="eastAsia"/>
          <w:kern w:val="0"/>
          <w:szCs w:val="20"/>
        </w:rPr>
        <w:t>声会影</w:t>
      </w:r>
      <w:r w:rsidRPr="00272E86">
        <w:rPr>
          <w:rFonts w:ascii="华文仿宋" w:eastAsia="华文仿宋" w:hAnsi="华文仿宋" w:cs="Times New Roman" w:hint="eastAsia"/>
          <w:kern w:val="0"/>
          <w:szCs w:val="20"/>
        </w:rPr>
        <w:t>的</w:t>
      </w:r>
      <w:proofErr w:type="gramEnd"/>
      <w:r w:rsidRPr="00272E86">
        <w:rPr>
          <w:rFonts w:ascii="华文仿宋" w:eastAsia="华文仿宋" w:hAnsi="华文仿宋" w:cs="Times New Roman" w:hint="eastAsia"/>
          <w:kern w:val="0"/>
          <w:szCs w:val="20"/>
        </w:rPr>
        <w:t>使用</w:t>
      </w:r>
    </w:p>
    <w:p w:rsidR="008E3742" w:rsidRPr="00272E86" w:rsidRDefault="008E3742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/>
          <w:kern w:val="0"/>
          <w:szCs w:val="20"/>
        </w:rPr>
      </w:pPr>
      <w:proofErr w:type="spellStart"/>
      <w:r w:rsidRPr="00272E86">
        <w:rPr>
          <w:rFonts w:ascii="华文仿宋" w:eastAsia="华文仿宋" w:hAnsi="华文仿宋" w:cs="Times New Roman" w:hint="eastAsia"/>
          <w:kern w:val="0"/>
          <w:szCs w:val="20"/>
        </w:rPr>
        <w:t>Camtasia</w:t>
      </w:r>
      <w:proofErr w:type="spellEnd"/>
      <w:r w:rsidRPr="00272E86">
        <w:rPr>
          <w:rFonts w:ascii="华文仿宋" w:eastAsia="华文仿宋" w:hAnsi="华文仿宋" w:cs="Times New Roman" w:hint="eastAsia"/>
          <w:kern w:val="0"/>
          <w:szCs w:val="20"/>
        </w:rPr>
        <w:t>录</w:t>
      </w:r>
      <w:proofErr w:type="gramStart"/>
      <w:r w:rsidRPr="00272E86">
        <w:rPr>
          <w:rFonts w:ascii="华文仿宋" w:eastAsia="华文仿宋" w:hAnsi="华文仿宋" w:cs="Times New Roman" w:hint="eastAsia"/>
          <w:kern w:val="0"/>
          <w:szCs w:val="20"/>
        </w:rPr>
        <w:t>屏软件</w:t>
      </w:r>
      <w:proofErr w:type="gramEnd"/>
      <w:r w:rsidRPr="00272E86">
        <w:rPr>
          <w:rFonts w:ascii="华文仿宋" w:eastAsia="华文仿宋" w:hAnsi="华文仿宋" w:cs="Times New Roman" w:hint="eastAsia"/>
          <w:kern w:val="0"/>
          <w:szCs w:val="20"/>
        </w:rPr>
        <w:t>的</w:t>
      </w:r>
      <w:r w:rsidRPr="00272E86">
        <w:rPr>
          <w:rFonts w:ascii="华文仿宋" w:eastAsia="华文仿宋" w:hAnsi="华文仿宋" w:cs="Times New Roman" w:hint="eastAsia"/>
          <w:kern w:val="0"/>
          <w:szCs w:val="20"/>
        </w:rPr>
        <w:t>使用</w:t>
      </w:r>
    </w:p>
    <w:p w:rsidR="008E3742" w:rsidRPr="00272E86" w:rsidRDefault="008E3742" w:rsidP="00272E86">
      <w:pPr>
        <w:autoSpaceDE w:val="0"/>
        <w:autoSpaceDN w:val="0"/>
        <w:adjustRightInd w:val="0"/>
        <w:snapToGrid w:val="0"/>
        <w:rPr>
          <w:rFonts w:ascii="华文仿宋" w:eastAsia="华文仿宋" w:hAnsi="华文仿宋" w:cs="Times New Roman" w:hint="eastAsia"/>
          <w:kern w:val="0"/>
          <w:szCs w:val="20"/>
        </w:rPr>
      </w:pPr>
      <w:r w:rsidRPr="00272E86">
        <w:rPr>
          <w:rFonts w:ascii="华文仿宋" w:eastAsia="华文仿宋" w:hAnsi="华文仿宋" w:cs="Times New Roman"/>
          <w:kern w:val="0"/>
          <w:szCs w:val="20"/>
        </w:rPr>
        <w:t>教学形式</w:t>
      </w:r>
      <w:r w:rsidRPr="00272E86">
        <w:rPr>
          <w:rFonts w:ascii="华文仿宋" w:eastAsia="华文仿宋" w:hAnsi="华文仿宋" w:cs="Times New Roman" w:hint="eastAsia"/>
          <w:kern w:val="0"/>
          <w:szCs w:val="20"/>
        </w:rPr>
        <w:t>：翻转课堂（</w:t>
      </w:r>
      <w:r w:rsidRPr="00272E86">
        <w:rPr>
          <w:rFonts w:ascii="华文仿宋" w:eastAsia="华文仿宋" w:hAnsi="华文仿宋" w:cs="Times New Roman"/>
          <w:kern w:val="0"/>
          <w:szCs w:val="20"/>
        </w:rPr>
        <w:t>课前</w:t>
      </w:r>
      <w:proofErr w:type="gramStart"/>
      <w:r w:rsidRPr="00272E86">
        <w:rPr>
          <w:rFonts w:ascii="华文仿宋" w:eastAsia="华文仿宋" w:hAnsi="华文仿宋" w:cs="Times New Roman"/>
          <w:kern w:val="0"/>
          <w:szCs w:val="20"/>
        </w:rPr>
        <w:t>通过微课进行</w:t>
      </w:r>
      <w:proofErr w:type="gramEnd"/>
      <w:r w:rsidRPr="00272E86">
        <w:rPr>
          <w:rFonts w:ascii="华文仿宋" w:eastAsia="华文仿宋" w:hAnsi="华文仿宋" w:cs="Times New Roman"/>
          <w:kern w:val="0"/>
          <w:szCs w:val="20"/>
        </w:rPr>
        <w:t>自主学习</w:t>
      </w:r>
      <w:r w:rsidRPr="00272E86">
        <w:rPr>
          <w:rFonts w:ascii="华文仿宋" w:eastAsia="华文仿宋" w:hAnsi="华文仿宋" w:cs="Times New Roman" w:hint="eastAsia"/>
          <w:kern w:val="0"/>
          <w:szCs w:val="20"/>
        </w:rPr>
        <w:t>，</w:t>
      </w:r>
      <w:r w:rsidRPr="00272E86">
        <w:rPr>
          <w:rFonts w:ascii="华文仿宋" w:eastAsia="华文仿宋" w:hAnsi="华文仿宋" w:cs="Times New Roman"/>
          <w:kern w:val="0"/>
          <w:szCs w:val="20"/>
        </w:rPr>
        <w:t>课堂完成相应的制作任务</w:t>
      </w:r>
      <w:r w:rsidRPr="00272E86">
        <w:rPr>
          <w:rFonts w:ascii="华文仿宋" w:eastAsia="华文仿宋" w:hAnsi="华文仿宋" w:cs="Times New Roman" w:hint="eastAsia"/>
          <w:kern w:val="0"/>
          <w:szCs w:val="20"/>
        </w:rPr>
        <w:t>）</w:t>
      </w:r>
    </w:p>
    <w:p w:rsidR="000E5812" w:rsidRPr="000F7EDA" w:rsidRDefault="005C0916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EA1845" w:rsidRPr="00EA1845" w:rsidRDefault="00EA1845" w:rsidP="00EA1845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r w:rsidRPr="00EA1845">
        <w:rPr>
          <w:rFonts w:ascii="仿宋" w:eastAsia="仿宋" w:hAnsi="仿宋" w:hint="eastAsia"/>
        </w:rPr>
        <w:t>尹俊华、庄榕霞、戴正南编著；《教育技术学导论》；高等教育出版社</w:t>
      </w:r>
    </w:p>
    <w:p w:rsidR="00EA1845" w:rsidRPr="00EA1845" w:rsidRDefault="00EA1845" w:rsidP="00EA1845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r w:rsidRPr="00EA1845">
        <w:rPr>
          <w:rFonts w:ascii="仿宋" w:eastAsia="仿宋" w:hAnsi="仿宋" w:hint="eastAsia"/>
        </w:rPr>
        <w:lastRenderedPageBreak/>
        <w:t>何克抗 李文光编著；《教育技术学》；北京师范大学出版社</w:t>
      </w:r>
    </w:p>
    <w:p w:rsidR="00EA1845" w:rsidRPr="00EA1845" w:rsidRDefault="00EA1845" w:rsidP="00EA1845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r w:rsidRPr="00EA1845">
        <w:rPr>
          <w:rFonts w:ascii="仿宋" w:eastAsia="仿宋" w:hAnsi="仿宋" w:hint="eastAsia"/>
        </w:rPr>
        <w:t>祝智庭；《现代教育技术——走向信息化教育》；教育科学出版社</w:t>
      </w:r>
    </w:p>
    <w:p w:rsidR="00EA1845" w:rsidRPr="00EA1845" w:rsidRDefault="00EA1845" w:rsidP="00EA1845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r w:rsidRPr="00EA1845">
        <w:rPr>
          <w:rFonts w:ascii="仿宋" w:eastAsia="仿宋" w:hAnsi="仿宋" w:hint="eastAsia"/>
        </w:rPr>
        <w:t>南国农主编；《信息化教育概论》；高等教育出版社</w:t>
      </w:r>
    </w:p>
    <w:p w:rsidR="00EA1845" w:rsidRPr="00EA1845" w:rsidRDefault="00EA1845" w:rsidP="00EA1845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r w:rsidRPr="00EA1845">
        <w:rPr>
          <w:rFonts w:ascii="仿宋" w:eastAsia="仿宋" w:hAnsi="仿宋" w:hint="eastAsia"/>
        </w:rPr>
        <w:t>祝智庭，钟志贤主编；《现代教育技术——促进多元智能发展》；华东师范大学出版社；</w:t>
      </w:r>
    </w:p>
    <w:p w:rsidR="00EA1845" w:rsidRPr="00EA1845" w:rsidRDefault="00EA1845" w:rsidP="00EA1845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r w:rsidRPr="00EA1845">
        <w:rPr>
          <w:rFonts w:ascii="仿宋" w:eastAsia="仿宋" w:hAnsi="仿宋" w:hint="eastAsia"/>
        </w:rPr>
        <w:t>罗伯特.加</w:t>
      </w:r>
      <w:proofErr w:type="gramStart"/>
      <w:r w:rsidRPr="00EA1845">
        <w:rPr>
          <w:rFonts w:ascii="仿宋" w:eastAsia="仿宋" w:hAnsi="仿宋" w:hint="eastAsia"/>
        </w:rPr>
        <w:t>涅</w:t>
      </w:r>
      <w:proofErr w:type="gramEnd"/>
      <w:r w:rsidRPr="00EA1845">
        <w:rPr>
          <w:rFonts w:ascii="仿宋" w:eastAsia="仿宋" w:hAnsi="仿宋" w:hint="eastAsia"/>
        </w:rPr>
        <w:t>；《教育技术学基础》；张杰夫主译；教育科学出版社；</w:t>
      </w:r>
    </w:p>
    <w:p w:rsidR="00EA1845" w:rsidRPr="00EA1845" w:rsidRDefault="00EA1845" w:rsidP="00EA1845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proofErr w:type="gramStart"/>
      <w:r w:rsidRPr="00EA1845">
        <w:rPr>
          <w:rFonts w:ascii="仿宋" w:eastAsia="仿宋" w:hAnsi="仿宋" w:hint="eastAsia"/>
        </w:rPr>
        <w:t>芭芭</w:t>
      </w:r>
      <w:proofErr w:type="gramEnd"/>
      <w:r w:rsidRPr="00EA1845">
        <w:rPr>
          <w:rFonts w:ascii="仿宋" w:eastAsia="仿宋" w:hAnsi="仿宋" w:hint="eastAsia"/>
        </w:rPr>
        <w:t>拉.西尔斯.丽塔.里奇著；《教育技术：领域的定义和范畴》；乌美娜，刘雍潜译；中央广播电视大学出版社；</w:t>
      </w:r>
    </w:p>
    <w:p w:rsidR="00EA1845" w:rsidRPr="00EA1845" w:rsidRDefault="00EA1845" w:rsidP="00EA1845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r w:rsidRPr="00EA1845">
        <w:rPr>
          <w:rFonts w:ascii="仿宋" w:eastAsia="仿宋" w:hAnsi="仿宋" w:hint="eastAsia"/>
        </w:rPr>
        <w:t>章伟民，曹</w:t>
      </w:r>
      <w:proofErr w:type="gramStart"/>
      <w:r w:rsidRPr="00EA1845">
        <w:rPr>
          <w:rFonts w:ascii="仿宋" w:eastAsia="仿宋" w:hAnsi="仿宋" w:hint="eastAsia"/>
        </w:rPr>
        <w:t>揆</w:t>
      </w:r>
      <w:proofErr w:type="gramEnd"/>
      <w:r w:rsidRPr="00EA1845">
        <w:rPr>
          <w:rFonts w:ascii="仿宋" w:eastAsia="仿宋" w:hAnsi="仿宋" w:hint="eastAsia"/>
        </w:rPr>
        <w:t>申；《教育技术学》；人民教育出版社；</w:t>
      </w:r>
    </w:p>
    <w:p w:rsidR="00EA1845" w:rsidRPr="00EA1845" w:rsidRDefault="00EA1845" w:rsidP="00EA1845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r w:rsidRPr="00EA1845">
        <w:rPr>
          <w:rFonts w:ascii="仿宋" w:eastAsia="仿宋" w:hAnsi="仿宋" w:hint="eastAsia"/>
        </w:rPr>
        <w:t>中国电化教育、电化教育研究、现代教育技术等学术刊物</w:t>
      </w:r>
    </w:p>
    <w:p w:rsidR="0035482B" w:rsidRPr="00EA1845" w:rsidRDefault="0035482B" w:rsidP="00EA1845">
      <w:pPr>
        <w:rPr>
          <w:rFonts w:ascii="仿宋" w:eastAsia="仿宋" w:hAnsi="仿宋" w:hint="eastAsia"/>
        </w:rPr>
      </w:pPr>
    </w:p>
    <w:p w:rsidR="000F7EDA" w:rsidRPr="000F7EDA" w:rsidRDefault="000F7EDA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EA1845" w:rsidP="002B1A9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以翻转课堂为主，兼有课堂讲授、研究性学习、小组讨论等。</w:t>
      </w:r>
    </w:p>
    <w:p w:rsidR="000E5812" w:rsidRDefault="0035482B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EA1845" w:rsidRPr="00700DEA" w:rsidRDefault="00EA1845" w:rsidP="00700DEA">
      <w:pPr>
        <w:ind w:firstLineChars="200" w:firstLine="420"/>
        <w:rPr>
          <w:rFonts w:ascii="仿宋" w:eastAsia="仿宋" w:hAnsi="仿宋"/>
        </w:rPr>
      </w:pPr>
      <w:r w:rsidRPr="00700DEA">
        <w:rPr>
          <w:rFonts w:ascii="仿宋" w:eastAsia="仿宋" w:hAnsi="仿宋"/>
        </w:rPr>
        <w:t>课程总成绩组成为：平时成绩（</w:t>
      </w:r>
      <w:r w:rsidR="00272E86" w:rsidRPr="00700DEA">
        <w:rPr>
          <w:rFonts w:ascii="仿宋" w:eastAsia="仿宋" w:hAnsi="仿宋"/>
        </w:rPr>
        <w:t>4</w:t>
      </w:r>
      <w:r w:rsidRPr="00700DEA">
        <w:rPr>
          <w:rFonts w:ascii="仿宋" w:eastAsia="仿宋" w:hAnsi="仿宋" w:hint="eastAsia"/>
        </w:rPr>
        <w:t>0%</w:t>
      </w:r>
      <w:r w:rsidRPr="00700DEA">
        <w:rPr>
          <w:rFonts w:ascii="仿宋" w:eastAsia="仿宋" w:hAnsi="仿宋"/>
        </w:rPr>
        <w:t>），期中考试（</w:t>
      </w:r>
      <w:r w:rsidR="00272E86" w:rsidRPr="00700DEA">
        <w:rPr>
          <w:rFonts w:ascii="仿宋" w:eastAsia="仿宋" w:hAnsi="仿宋"/>
        </w:rPr>
        <w:t>2</w:t>
      </w:r>
      <w:r w:rsidRPr="00700DEA">
        <w:rPr>
          <w:rFonts w:ascii="仿宋" w:eastAsia="仿宋" w:hAnsi="仿宋" w:hint="eastAsia"/>
        </w:rPr>
        <w:t>0%</w:t>
      </w:r>
      <w:r w:rsidRPr="00700DEA">
        <w:rPr>
          <w:rFonts w:ascii="仿宋" w:eastAsia="仿宋" w:hAnsi="仿宋"/>
        </w:rPr>
        <w:t>），期末考试（</w:t>
      </w:r>
      <w:r w:rsidR="00272E86" w:rsidRPr="00700DEA">
        <w:rPr>
          <w:rFonts w:ascii="仿宋" w:eastAsia="仿宋" w:hAnsi="仿宋"/>
        </w:rPr>
        <w:t>4</w:t>
      </w:r>
      <w:r w:rsidRPr="00700DEA">
        <w:rPr>
          <w:rFonts w:ascii="仿宋" w:eastAsia="仿宋" w:hAnsi="仿宋" w:hint="eastAsia"/>
        </w:rPr>
        <w:t>0%</w:t>
      </w:r>
      <w:r w:rsidRPr="00700DEA">
        <w:rPr>
          <w:rFonts w:ascii="仿宋" w:eastAsia="仿宋" w:hAnsi="仿宋"/>
        </w:rPr>
        <w:t>）。</w:t>
      </w:r>
    </w:p>
    <w:p w:rsidR="00EA1845" w:rsidRPr="00700DEA" w:rsidRDefault="00EA1845" w:rsidP="00700DEA">
      <w:pPr>
        <w:ind w:firstLineChars="200" w:firstLine="420"/>
        <w:rPr>
          <w:rFonts w:ascii="仿宋" w:eastAsia="仿宋" w:hAnsi="仿宋" w:hint="eastAsia"/>
        </w:rPr>
      </w:pPr>
      <w:r w:rsidRPr="00700DEA">
        <w:rPr>
          <w:rFonts w:ascii="仿宋" w:eastAsia="仿宋" w:hAnsi="仿宋" w:hint="eastAsia"/>
        </w:rPr>
        <w:t>平时成绩主要参照课前作业完成情况、课堂参与讨论情况、项目作业和实验技能考察等，占总成绩的</w:t>
      </w:r>
      <w:r w:rsidRPr="00700DEA">
        <w:rPr>
          <w:rFonts w:ascii="仿宋" w:eastAsia="仿宋" w:hAnsi="仿宋"/>
        </w:rPr>
        <w:t>4</w:t>
      </w:r>
      <w:r w:rsidRPr="00700DEA">
        <w:rPr>
          <w:rFonts w:ascii="仿宋" w:eastAsia="仿宋" w:hAnsi="仿宋" w:hint="eastAsia"/>
        </w:rPr>
        <w:t>0%。</w:t>
      </w:r>
    </w:p>
    <w:p w:rsidR="00917501" w:rsidRPr="003D0C32" w:rsidRDefault="003D0C32" w:rsidP="007748BB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D94B23" w:rsidRPr="00700DEA" w:rsidRDefault="00D94B23" w:rsidP="00D94B23">
      <w:pPr>
        <w:ind w:firstLineChars="200" w:firstLine="420"/>
        <w:rPr>
          <w:rFonts w:ascii="仿宋" w:eastAsia="仿宋" w:hAnsi="仿宋" w:hint="eastAsia"/>
        </w:rPr>
      </w:pPr>
      <w:r w:rsidRPr="00700DEA">
        <w:rPr>
          <w:rFonts w:ascii="仿宋" w:eastAsia="仿宋" w:hAnsi="仿宋" w:hint="eastAsia"/>
        </w:rPr>
        <w:t>翻转课堂是利用信息技术改变传统教学模式的有益尝试。对同学们来说，也是一次全新的，也许会带有某些痛苦和困难的学习体验。如何适应这一学习方式，让自己在这一个学期内有满满的收获呢？老师给出如下建议：</w:t>
      </w:r>
    </w:p>
    <w:p w:rsidR="00D94B23" w:rsidRPr="00700DEA" w:rsidRDefault="00D94B23" w:rsidP="00272E86">
      <w:pPr>
        <w:ind w:firstLineChars="200" w:firstLine="420"/>
        <w:rPr>
          <w:rFonts w:ascii="仿宋" w:eastAsia="仿宋" w:hAnsi="仿宋" w:hint="eastAsia"/>
        </w:rPr>
      </w:pPr>
      <w:r w:rsidRPr="00700DEA">
        <w:rPr>
          <w:rFonts w:ascii="仿宋" w:eastAsia="仿宋" w:hAnsi="仿宋" w:hint="eastAsia"/>
        </w:rPr>
        <w:t>首先，我们了解一下翻转课堂的具体操作。按照课程进度，你需要在网上观看微课，并且完成相应的学习任务，这些任务通常是帮助你对学习内容进行一个初步的理解，同时也帮助你带着对这些任务的思考走进课堂，在课堂上，你们是主人。你们需要展示你们对相关学习内容的理解，提出你心中的问题，在老师的指导下，积极参与课堂讨论，从而实现对学习内容的深度理解。</w:t>
      </w:r>
    </w:p>
    <w:p w:rsidR="00D94B23" w:rsidRPr="00700DEA" w:rsidRDefault="00D94B23" w:rsidP="00272E86">
      <w:pPr>
        <w:ind w:firstLineChars="200" w:firstLine="420"/>
        <w:rPr>
          <w:rFonts w:ascii="仿宋" w:eastAsia="仿宋" w:hAnsi="仿宋" w:hint="eastAsia"/>
        </w:rPr>
      </w:pPr>
      <w:r w:rsidRPr="00700DEA">
        <w:rPr>
          <w:rFonts w:ascii="仿宋" w:eastAsia="仿宋" w:hAnsi="仿宋" w:hint="eastAsia"/>
        </w:rPr>
        <w:t>你一定觉得这样的上课很不一样吧。没错，在这样的课堂里，需要你更全心的投入，而不只是课堂里的“沙发土豆”。所以，你务必努力做到：</w:t>
      </w:r>
    </w:p>
    <w:p w:rsidR="00D94B23" w:rsidRPr="00700DEA" w:rsidRDefault="00D94B23" w:rsidP="00700DEA">
      <w:pPr>
        <w:ind w:firstLineChars="200" w:firstLine="420"/>
        <w:rPr>
          <w:rFonts w:ascii="仿宋" w:eastAsia="仿宋" w:hAnsi="仿宋" w:hint="eastAsia"/>
        </w:rPr>
      </w:pPr>
      <w:r w:rsidRPr="00700DEA">
        <w:rPr>
          <w:rFonts w:ascii="仿宋" w:eastAsia="仿宋" w:hAnsi="仿宋" w:hint="eastAsia"/>
        </w:rPr>
        <w:t>1、</w:t>
      </w:r>
      <w:r w:rsidRPr="00700DEA">
        <w:rPr>
          <w:rFonts w:ascii="仿宋" w:eastAsia="仿宋" w:hAnsi="仿宋" w:hint="eastAsia"/>
        </w:rPr>
        <w:tab/>
        <w:t>抓紧可能的点滴时间，</w:t>
      </w:r>
      <w:proofErr w:type="gramStart"/>
      <w:r w:rsidRPr="00700DEA">
        <w:rPr>
          <w:rFonts w:ascii="仿宋" w:eastAsia="仿宋" w:hAnsi="仿宋" w:hint="eastAsia"/>
        </w:rPr>
        <w:t>看微课</w:t>
      </w:r>
      <w:proofErr w:type="gramEnd"/>
      <w:r w:rsidRPr="00700DEA">
        <w:rPr>
          <w:rFonts w:ascii="仿宋" w:eastAsia="仿宋" w:hAnsi="仿宋" w:hint="eastAsia"/>
        </w:rPr>
        <w:t>，对学习内容有个基本了解；</w:t>
      </w:r>
    </w:p>
    <w:p w:rsidR="00D94B23" w:rsidRPr="00700DEA" w:rsidRDefault="00D94B23" w:rsidP="00700DEA">
      <w:pPr>
        <w:ind w:firstLineChars="200" w:firstLine="420"/>
        <w:rPr>
          <w:rFonts w:ascii="仿宋" w:eastAsia="仿宋" w:hAnsi="仿宋" w:hint="eastAsia"/>
        </w:rPr>
      </w:pPr>
      <w:r w:rsidRPr="00700DEA">
        <w:rPr>
          <w:rFonts w:ascii="仿宋" w:eastAsia="仿宋" w:hAnsi="仿宋" w:hint="eastAsia"/>
        </w:rPr>
        <w:t>2、</w:t>
      </w:r>
      <w:r w:rsidRPr="00700DEA">
        <w:rPr>
          <w:rFonts w:ascii="仿宋" w:eastAsia="仿宋" w:hAnsi="仿宋" w:hint="eastAsia"/>
        </w:rPr>
        <w:tab/>
        <w:t>为了在课堂上，你不做哑巴，你一定要认真完成每一次的课前学习任务；</w:t>
      </w:r>
    </w:p>
    <w:p w:rsidR="00D94B23" w:rsidRPr="00700DEA" w:rsidRDefault="00D94B23" w:rsidP="00700DEA">
      <w:pPr>
        <w:ind w:firstLineChars="200" w:firstLine="420"/>
        <w:rPr>
          <w:rFonts w:ascii="仿宋" w:eastAsia="仿宋" w:hAnsi="仿宋" w:hint="eastAsia"/>
        </w:rPr>
      </w:pPr>
      <w:r w:rsidRPr="00700DEA">
        <w:rPr>
          <w:rFonts w:ascii="仿宋" w:eastAsia="仿宋" w:hAnsi="仿宋" w:hint="eastAsia"/>
        </w:rPr>
        <w:t>3、</w:t>
      </w:r>
      <w:r w:rsidRPr="00700DEA">
        <w:rPr>
          <w:rFonts w:ascii="仿宋" w:eastAsia="仿宋" w:hAnsi="仿宋" w:hint="eastAsia"/>
        </w:rPr>
        <w:tab/>
        <w:t>课堂上，请你鼓起勇气，自信地开口。交流与表达是思维的外在形式，也是思维训练的重要环节；</w:t>
      </w:r>
    </w:p>
    <w:p w:rsidR="00D94B23" w:rsidRPr="00700DEA" w:rsidRDefault="00D94B23" w:rsidP="00700DEA">
      <w:pPr>
        <w:ind w:firstLineChars="200" w:firstLine="420"/>
        <w:rPr>
          <w:rFonts w:ascii="仿宋" w:eastAsia="仿宋" w:hAnsi="仿宋" w:hint="eastAsia"/>
        </w:rPr>
      </w:pPr>
      <w:r w:rsidRPr="00700DEA">
        <w:rPr>
          <w:rFonts w:ascii="仿宋" w:eastAsia="仿宋" w:hAnsi="仿宋" w:hint="eastAsia"/>
        </w:rPr>
        <w:t>4、</w:t>
      </w:r>
      <w:r w:rsidRPr="00700DEA">
        <w:rPr>
          <w:rFonts w:ascii="仿宋" w:eastAsia="仿宋" w:hAnsi="仿宋" w:hint="eastAsia"/>
        </w:rPr>
        <w:tab/>
        <w:t>小组学习很重要，你要学习在小组中倾听与交流，学会与一帮人团结协作，共同完成任务。</w:t>
      </w:r>
    </w:p>
    <w:p w:rsidR="00E71A53" w:rsidRPr="00700DEA" w:rsidRDefault="00D94B23" w:rsidP="00272E86">
      <w:pPr>
        <w:ind w:firstLineChars="200" w:firstLine="420"/>
        <w:rPr>
          <w:rFonts w:ascii="仿宋" w:eastAsia="仿宋" w:hAnsi="仿宋"/>
        </w:rPr>
      </w:pPr>
      <w:r w:rsidRPr="00700DEA">
        <w:rPr>
          <w:rFonts w:ascii="仿宋" w:eastAsia="仿宋" w:hAnsi="仿宋" w:hint="eastAsia"/>
        </w:rPr>
        <w:t>在学习中有困难，可以随时和老师交流。一起</w:t>
      </w:r>
      <w:bookmarkStart w:id="0" w:name="_GoBack"/>
      <w:bookmarkEnd w:id="0"/>
      <w:r w:rsidRPr="00700DEA">
        <w:rPr>
          <w:rFonts w:ascii="仿宋" w:eastAsia="仿宋" w:hAnsi="仿宋" w:hint="eastAsia"/>
        </w:rPr>
        <w:t>感受课堂翻转的魅力吧！</w:t>
      </w:r>
    </w:p>
    <w:sectPr w:rsidR="00E71A53" w:rsidRPr="00700DEA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E7A" w:rsidRDefault="003A1E7A" w:rsidP="0030714D">
      <w:r>
        <w:separator/>
      </w:r>
    </w:p>
  </w:endnote>
  <w:endnote w:type="continuationSeparator" w:id="0">
    <w:p w:rsidR="003A1E7A" w:rsidRDefault="003A1E7A" w:rsidP="0030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1748731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700DEA">
              <w:rPr>
                <w:b/>
                <w:noProof/>
              </w:rPr>
              <w:t>1</w:t>
            </w:r>
            <w:r w:rsidR="001446A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700DEA">
              <w:rPr>
                <w:b/>
                <w:noProof/>
              </w:rPr>
              <w:t>5</w:t>
            </w:r>
            <w:r w:rsidR="001446A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E7A" w:rsidRDefault="003A1E7A" w:rsidP="0030714D">
      <w:r>
        <w:separator/>
      </w:r>
    </w:p>
  </w:footnote>
  <w:footnote w:type="continuationSeparator" w:id="0">
    <w:p w:rsidR="003A1E7A" w:rsidRDefault="003A1E7A" w:rsidP="00307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52D0CEF"/>
    <w:multiLevelType w:val="hybridMultilevel"/>
    <w:tmpl w:val="474EEE08"/>
    <w:lvl w:ilvl="0" w:tplc="FE34C8A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7F53900"/>
    <w:multiLevelType w:val="hybridMultilevel"/>
    <w:tmpl w:val="13786508"/>
    <w:lvl w:ilvl="0" w:tplc="564867A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937B0A"/>
    <w:multiLevelType w:val="hybridMultilevel"/>
    <w:tmpl w:val="776E5838"/>
    <w:lvl w:ilvl="0" w:tplc="FE34C8A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83858DD"/>
    <w:multiLevelType w:val="hybridMultilevel"/>
    <w:tmpl w:val="1D243C86"/>
    <w:lvl w:ilvl="0" w:tplc="DAFA5D6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2DC0DBC"/>
    <w:multiLevelType w:val="hybridMultilevel"/>
    <w:tmpl w:val="CE0633DE"/>
    <w:lvl w:ilvl="0" w:tplc="4D1EEC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7A650C5"/>
    <w:multiLevelType w:val="hybridMultilevel"/>
    <w:tmpl w:val="5E98539E"/>
    <w:lvl w:ilvl="0" w:tplc="FE34C8A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6"/>
  </w:num>
  <w:num w:numId="8">
    <w:abstractNumId w:val="3"/>
  </w:num>
  <w:num w:numId="9">
    <w:abstractNumId w:val="9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B568D"/>
    <w:rsid w:val="001D7F9E"/>
    <w:rsid w:val="001F19B0"/>
    <w:rsid w:val="001F48F4"/>
    <w:rsid w:val="001F736D"/>
    <w:rsid w:val="00202BCE"/>
    <w:rsid w:val="0020467E"/>
    <w:rsid w:val="0022447E"/>
    <w:rsid w:val="002254A3"/>
    <w:rsid w:val="00247728"/>
    <w:rsid w:val="00272E86"/>
    <w:rsid w:val="002B1A98"/>
    <w:rsid w:val="002B4110"/>
    <w:rsid w:val="002F4B40"/>
    <w:rsid w:val="0030714D"/>
    <w:rsid w:val="00312C82"/>
    <w:rsid w:val="00321EE6"/>
    <w:rsid w:val="00332AD5"/>
    <w:rsid w:val="00344750"/>
    <w:rsid w:val="0035482B"/>
    <w:rsid w:val="00360C93"/>
    <w:rsid w:val="0038020D"/>
    <w:rsid w:val="00397D41"/>
    <w:rsid w:val="003A1E7A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76A62"/>
    <w:rsid w:val="004B790F"/>
    <w:rsid w:val="004B7DB4"/>
    <w:rsid w:val="004D26A9"/>
    <w:rsid w:val="004E2946"/>
    <w:rsid w:val="004E6DFF"/>
    <w:rsid w:val="00532B36"/>
    <w:rsid w:val="005422EE"/>
    <w:rsid w:val="00543504"/>
    <w:rsid w:val="0054719D"/>
    <w:rsid w:val="00556459"/>
    <w:rsid w:val="00567427"/>
    <w:rsid w:val="00594E6C"/>
    <w:rsid w:val="005A0282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00DEA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827D61"/>
    <w:rsid w:val="00853734"/>
    <w:rsid w:val="00854136"/>
    <w:rsid w:val="008767C9"/>
    <w:rsid w:val="008A5CE9"/>
    <w:rsid w:val="008D48EF"/>
    <w:rsid w:val="008E3742"/>
    <w:rsid w:val="00905579"/>
    <w:rsid w:val="0091418D"/>
    <w:rsid w:val="00917501"/>
    <w:rsid w:val="00923A51"/>
    <w:rsid w:val="0094175F"/>
    <w:rsid w:val="00941E12"/>
    <w:rsid w:val="0096638A"/>
    <w:rsid w:val="00972F32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312BB"/>
    <w:rsid w:val="00B3258B"/>
    <w:rsid w:val="00B40F3A"/>
    <w:rsid w:val="00B54E94"/>
    <w:rsid w:val="00B54EC6"/>
    <w:rsid w:val="00B83788"/>
    <w:rsid w:val="00B866C4"/>
    <w:rsid w:val="00B91F66"/>
    <w:rsid w:val="00BA059C"/>
    <w:rsid w:val="00BB1361"/>
    <w:rsid w:val="00BC178F"/>
    <w:rsid w:val="00BD11FD"/>
    <w:rsid w:val="00BE0DA5"/>
    <w:rsid w:val="00BE2F94"/>
    <w:rsid w:val="00BE408C"/>
    <w:rsid w:val="00BF38A3"/>
    <w:rsid w:val="00C20FCF"/>
    <w:rsid w:val="00C322A8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94B23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1845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71C68"/>
    <w:rsid w:val="00F81A4C"/>
    <w:rsid w:val="00F91C2B"/>
    <w:rsid w:val="00FA0AE2"/>
    <w:rsid w:val="00FA54BB"/>
    <w:rsid w:val="00FB0CE3"/>
    <w:rsid w:val="00FC16B5"/>
    <w:rsid w:val="00FE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7EE6A4-F1DA-471B-B156-D4060E269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3765FF9-0300-4053-BA72-4D9469CD3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536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lily li</cp:lastModifiedBy>
  <cp:revision>6</cp:revision>
  <cp:lastPrinted>2016-06-21T06:43:00Z</cp:lastPrinted>
  <dcterms:created xsi:type="dcterms:W3CDTF">2016-07-08T06:33:00Z</dcterms:created>
  <dcterms:modified xsi:type="dcterms:W3CDTF">2016-07-08T07:11:00Z</dcterms:modified>
</cp:coreProperties>
</file>