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F81" w:rsidRPr="000E5812" w:rsidRDefault="00F62F81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>
        <w:rPr>
          <w:rFonts w:ascii="黑体" w:eastAsia="黑体" w:hAnsi="黑体" w:hint="eastAsia"/>
          <w:sz w:val="28"/>
        </w:rPr>
        <w:t>行为矫正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F62F81" w:rsidRDefault="00F62F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1276"/>
        <w:gridCol w:w="3169"/>
      </w:tblGrid>
      <w:tr w:rsidR="00F62F81" w:rsidRPr="00060574" w:rsidTr="00060574">
        <w:tc>
          <w:tcPr>
            <w:tcW w:w="1101" w:type="dxa"/>
            <w:vAlign w:val="center"/>
          </w:tcPr>
          <w:p w:rsidR="00F62F81" w:rsidRPr="00060574" w:rsidRDefault="00F62F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F62F81" w:rsidRPr="00060574" w:rsidRDefault="00F62F81" w:rsidP="000E5812"/>
        </w:tc>
        <w:tc>
          <w:tcPr>
            <w:tcW w:w="1276" w:type="dxa"/>
            <w:vAlign w:val="center"/>
          </w:tcPr>
          <w:p w:rsidR="00F62F81" w:rsidRPr="00060574" w:rsidRDefault="00F62F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F62F81" w:rsidRPr="00060574" w:rsidRDefault="00F62F81">
            <w:r w:rsidRPr="00E57A43">
              <w:t>APSY2032</w:t>
            </w:r>
          </w:p>
        </w:tc>
      </w:tr>
      <w:tr w:rsidR="00F62F81" w:rsidRPr="00060574" w:rsidTr="00060574">
        <w:tc>
          <w:tcPr>
            <w:tcW w:w="1101" w:type="dxa"/>
            <w:vAlign w:val="center"/>
          </w:tcPr>
          <w:p w:rsidR="00F62F81" w:rsidRPr="00060574" w:rsidRDefault="00F62F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F62F81" w:rsidRPr="00060574" w:rsidRDefault="00F62F81">
            <w:r w:rsidRPr="00060574"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F62F81" w:rsidRPr="00060574" w:rsidRDefault="00F62F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F62F81" w:rsidRPr="00060574" w:rsidRDefault="00F62F81">
            <w:r w:rsidRPr="00060574">
              <w:rPr>
                <w:rFonts w:hint="eastAsia"/>
              </w:rPr>
              <w:t>应用心理学</w:t>
            </w:r>
          </w:p>
        </w:tc>
      </w:tr>
      <w:tr w:rsidR="00F62F81" w:rsidRPr="00060574" w:rsidTr="00060574">
        <w:tc>
          <w:tcPr>
            <w:tcW w:w="1101" w:type="dxa"/>
            <w:vAlign w:val="center"/>
          </w:tcPr>
          <w:p w:rsidR="00F62F81" w:rsidRPr="00060574" w:rsidRDefault="00F62F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学</w:t>
            </w:r>
            <w:r w:rsidRPr="00060574">
              <w:rPr>
                <w:rFonts w:ascii="楷体" w:eastAsia="楷体" w:hAnsi="楷体"/>
              </w:rPr>
              <w:t xml:space="preserve">   </w:t>
            </w:r>
            <w:r w:rsidRPr="00060574"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2976" w:type="dxa"/>
          </w:tcPr>
          <w:p w:rsidR="00F62F81" w:rsidRPr="00060574" w:rsidRDefault="00F62F81">
            <w:r>
              <w:t>2</w:t>
            </w:r>
          </w:p>
        </w:tc>
        <w:tc>
          <w:tcPr>
            <w:tcW w:w="1276" w:type="dxa"/>
            <w:vAlign w:val="center"/>
          </w:tcPr>
          <w:p w:rsidR="00F62F81" w:rsidRPr="00060574" w:rsidRDefault="00F62F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学</w:t>
            </w:r>
            <w:r w:rsidRPr="00060574">
              <w:rPr>
                <w:rFonts w:ascii="楷体" w:eastAsia="楷体" w:hAnsi="楷体"/>
              </w:rPr>
              <w:t xml:space="preserve">   </w:t>
            </w:r>
            <w:r w:rsidRPr="00060574">
              <w:rPr>
                <w:rFonts w:ascii="楷体" w:eastAsia="楷体" w:hAnsi="楷体" w:hint="eastAsia"/>
              </w:rPr>
              <w:t>时</w:t>
            </w:r>
          </w:p>
        </w:tc>
        <w:tc>
          <w:tcPr>
            <w:tcW w:w="3169" w:type="dxa"/>
          </w:tcPr>
          <w:p w:rsidR="00F62F81" w:rsidRPr="00060574" w:rsidRDefault="00F62F81">
            <w:r w:rsidRPr="00060574">
              <w:t>36</w:t>
            </w:r>
          </w:p>
        </w:tc>
      </w:tr>
      <w:tr w:rsidR="00F62F81" w:rsidRPr="00060574" w:rsidTr="00060574">
        <w:tc>
          <w:tcPr>
            <w:tcW w:w="1101" w:type="dxa"/>
            <w:vAlign w:val="center"/>
          </w:tcPr>
          <w:p w:rsidR="00F62F81" w:rsidRPr="00060574" w:rsidRDefault="00F62F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F62F81" w:rsidRPr="00060574" w:rsidRDefault="00F62F81">
            <w:r>
              <w:rPr>
                <w:rFonts w:hint="eastAsia"/>
              </w:rPr>
              <w:t>杨双</w:t>
            </w:r>
          </w:p>
        </w:tc>
        <w:tc>
          <w:tcPr>
            <w:tcW w:w="1276" w:type="dxa"/>
            <w:vAlign w:val="center"/>
          </w:tcPr>
          <w:p w:rsidR="00F62F81" w:rsidRPr="00060574" w:rsidRDefault="00F62F81" w:rsidP="00060574">
            <w:pPr>
              <w:jc w:val="center"/>
              <w:rPr>
                <w:rFonts w:ascii="楷体" w:eastAsia="楷体" w:hAnsi="楷体"/>
              </w:rPr>
            </w:pPr>
            <w:r w:rsidRPr="00060574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F62F81" w:rsidRPr="00060574" w:rsidRDefault="00F62F81" w:rsidP="000E5812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0"/>
                <w:attr w:name="Year" w:val="2016"/>
              </w:smartTagPr>
              <w:r w:rsidRPr="00060574">
                <w:t>2016</w:t>
              </w:r>
              <w:r w:rsidRPr="00060574">
                <w:rPr>
                  <w:rFonts w:hint="eastAsia"/>
                </w:rPr>
                <w:t>年</w:t>
              </w:r>
              <w:r>
                <w:t>10</w:t>
              </w:r>
              <w:r w:rsidRPr="00060574">
                <w:rPr>
                  <w:rFonts w:hint="eastAsia"/>
                </w:rPr>
                <w:t>月</w:t>
              </w:r>
              <w:r>
                <w:t>27</w:t>
              </w:r>
              <w:r w:rsidRPr="00060574">
                <w:rPr>
                  <w:rFonts w:hint="eastAsia"/>
                </w:rPr>
                <w:t>日</w:t>
              </w:r>
            </w:smartTag>
          </w:p>
        </w:tc>
      </w:tr>
    </w:tbl>
    <w:p w:rsidR="00F62F81" w:rsidRDefault="00F62F81"/>
    <w:p w:rsidR="00F62F81" w:rsidRPr="00923A51" w:rsidRDefault="00F62F81" w:rsidP="00E57A43">
      <w:pPr>
        <w:pStyle w:val="ListParagraph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F62F81" w:rsidRDefault="00F62F81" w:rsidP="0066637F">
      <w:r>
        <w:rPr>
          <w:rFonts w:hint="eastAsia"/>
        </w:rPr>
        <w:t>行为矫正是心理咨询的一项主要技术，是关于如何在中小学校，针对某些困难学生，进行行为改变和塑造的技术，包括强化、惩罚、消退、塑造、渐隐等技术。</w:t>
      </w:r>
    </w:p>
    <w:p w:rsidR="00F62F81" w:rsidRDefault="00F62F81" w:rsidP="0066637F">
      <w:pPr>
        <w:ind w:firstLineChars="200" w:firstLine="420"/>
      </w:pPr>
    </w:p>
    <w:p w:rsidR="00F62F81" w:rsidRDefault="00F62F81" w:rsidP="00E57A43">
      <w:pPr>
        <w:pStyle w:val="ListParagraph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F62F81" w:rsidRDefault="00F62F81" w:rsidP="00E57A43">
      <w:pPr>
        <w:pStyle w:val="ListParagraph"/>
        <w:spacing w:beforeLines="50" w:afterLines="50"/>
        <w:ind w:firstLineChars="0" w:firstLine="0"/>
      </w:pPr>
      <w:r>
        <w:rPr>
          <w:rFonts w:hint="eastAsia"/>
        </w:rPr>
        <w:t>课程性质是临床心理学的一项技术课程，它的目的是教会学生如何根据儿童异常特点，设计相对应的行为矫正方法，以及如何评估这些方法的结果。</w:t>
      </w:r>
    </w:p>
    <w:p w:rsidR="00F62F81" w:rsidRPr="0066637F" w:rsidRDefault="00F62F81" w:rsidP="00E57A43">
      <w:pPr>
        <w:pStyle w:val="ListParagraph"/>
        <w:spacing w:beforeLines="50" w:afterLines="50"/>
        <w:ind w:firstLineChars="0" w:firstLine="0"/>
        <w:rPr>
          <w:rFonts w:ascii="黑体" w:eastAsia="黑体" w:hAnsi="黑体"/>
        </w:rPr>
      </w:pPr>
    </w:p>
    <w:p w:rsidR="00F62F81" w:rsidRDefault="00F62F81" w:rsidP="00E57A43">
      <w:pPr>
        <w:pStyle w:val="ListParagraph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F62F81" w:rsidRDefault="00F62F81" w:rsidP="00E57A43">
      <w:pPr>
        <w:pStyle w:val="ListParagraph"/>
        <w:spacing w:beforeLines="50" w:afterLines="50"/>
        <w:ind w:firstLineChars="0"/>
        <w:rPr>
          <w:rFonts w:ascii="黑体" w:eastAsia="黑体" w:hAnsi="黑体"/>
        </w:rPr>
      </w:pPr>
    </w:p>
    <w:p w:rsidR="00F62F81" w:rsidRPr="00DF6DBC" w:rsidRDefault="00F62F81" w:rsidP="0071700D">
      <w:pPr>
        <w:pStyle w:val="ListParagraph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行为矫正的基本概念和理论</w:t>
      </w:r>
      <w:r w:rsidRPr="00DF6DBC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F62F81" w:rsidRDefault="00F62F81" w:rsidP="0071700D">
      <w:pPr>
        <w:pStyle w:val="ListParagraph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62F81" w:rsidRPr="0071700D" w:rsidRDefault="00F62F81" w:rsidP="0071700D">
      <w:pPr>
        <w:pStyle w:val="ListParagraph"/>
        <w:ind w:firstLineChars="0" w:firstLine="0"/>
        <w:rPr>
          <w:rFonts w:ascii="宋体"/>
        </w:rPr>
      </w:pPr>
      <w:r w:rsidRPr="0071700D">
        <w:rPr>
          <w:rFonts w:ascii="宋体" w:hAnsi="宋体" w:hint="eastAsia"/>
        </w:rPr>
        <w:t>经典条件反射和操作条件反射的具体内容和差异</w:t>
      </w:r>
      <w:r>
        <w:rPr>
          <w:rFonts w:ascii="宋体" w:hAnsi="宋体" w:hint="eastAsia"/>
        </w:rPr>
        <w:t>。</w:t>
      </w:r>
      <w:r w:rsidRPr="0071700D">
        <w:rPr>
          <w:rFonts w:ascii="宋体" w:hAnsi="宋体" w:hint="eastAsia"/>
        </w:rPr>
        <w:t>功能评估的含义和功能、功能评估的策略以及建立行为方案</w:t>
      </w:r>
    </w:p>
    <w:p w:rsidR="00F62F81" w:rsidRDefault="00F62F81" w:rsidP="0071700D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F62F81" w:rsidRDefault="00F62F81" w:rsidP="0071700D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掌握</w:t>
      </w:r>
      <w:r>
        <w:rPr>
          <w:rFonts w:ascii="宋体" w:hAnsi="宋体" w:hint="eastAsia"/>
        </w:rPr>
        <w:t>两种反射对应的行为特点，掌握功能评估的要点。</w:t>
      </w:r>
    </w:p>
    <w:p w:rsidR="00F62F81" w:rsidRDefault="00F62F81" w:rsidP="0071700D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F62F81" w:rsidRPr="0066637F" w:rsidRDefault="00F62F81" w:rsidP="0071700D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掌握操作条件反射的流程和注意要点。</w:t>
      </w:r>
    </w:p>
    <w:p w:rsidR="00F62F81" w:rsidRDefault="00F62F81" w:rsidP="0071700D">
      <w:pPr>
        <w:pStyle w:val="ListParagraph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62F81" w:rsidRDefault="00F62F81" w:rsidP="0071700D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 w:hint="eastAsia"/>
        </w:rPr>
        <w:t>结合不同行为特点，区别操作条件反射和经典条件反射的差异。</w:t>
      </w:r>
    </w:p>
    <w:p w:rsidR="00F62F81" w:rsidRPr="0071700D" w:rsidRDefault="00F62F81" w:rsidP="00E57A43">
      <w:pPr>
        <w:pStyle w:val="ListParagraph"/>
        <w:spacing w:beforeLines="50" w:afterLines="50"/>
        <w:ind w:firstLineChars="0"/>
        <w:rPr>
          <w:rFonts w:ascii="黑体" w:eastAsia="黑体" w:hAnsi="黑体"/>
        </w:rPr>
      </w:pPr>
    </w:p>
    <w:p w:rsidR="00F62F81" w:rsidRPr="00DF6DBC" w:rsidRDefault="00F62F81" w:rsidP="000E5812">
      <w:pPr>
        <w:pStyle w:val="ListParagraph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强化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6</w:t>
      </w:r>
      <w:r w:rsidRPr="00DF6DBC">
        <w:rPr>
          <w:rFonts w:ascii="仿宋" w:eastAsia="仿宋" w:hAnsi="仿宋" w:hint="eastAsia"/>
        </w:rPr>
        <w:t>学时）</w:t>
      </w:r>
    </w:p>
    <w:p w:rsidR="00F62F81" w:rsidRDefault="00F62F81" w:rsidP="0066637F">
      <w:pPr>
        <w:pStyle w:val="ListParagraph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62F81" w:rsidRDefault="00F62F81" w:rsidP="001F0DE0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强化的含义和分类</w:t>
      </w:r>
      <w:r>
        <w:rPr>
          <w:rFonts w:ascii="宋体" w:hAnsi="宋体" w:hint="eastAsia"/>
        </w:rPr>
        <w:t>。</w:t>
      </w:r>
    </w:p>
    <w:p w:rsidR="00F62F81" w:rsidRDefault="00F62F81" w:rsidP="001F0DE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F62F81" w:rsidRDefault="00F62F81" w:rsidP="001F0DE0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掌握强化的含义和分类，不同强化物类型，不同类型强化的程序和特点</w:t>
      </w:r>
    </w:p>
    <w:p w:rsidR="00F62F81" w:rsidRDefault="00F62F81" w:rsidP="001F0DE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F62F81" w:rsidRPr="0066637F" w:rsidRDefault="00F62F81" w:rsidP="0066637F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正强化和负强化的操作。</w:t>
      </w:r>
    </w:p>
    <w:p w:rsidR="00F62F81" w:rsidRDefault="00F62F81" w:rsidP="00742133">
      <w:pPr>
        <w:pStyle w:val="ListParagraph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62F81" w:rsidRDefault="00F62F81" w:rsidP="0066637F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 w:hint="eastAsia"/>
        </w:rPr>
        <w:t>正强化和负强化的区别，各种强化物之间的区别。</w:t>
      </w:r>
    </w:p>
    <w:p w:rsidR="00F62F81" w:rsidRDefault="00F62F81" w:rsidP="0066637F">
      <w:pPr>
        <w:pStyle w:val="ListParagraph"/>
        <w:ind w:firstLineChars="0" w:firstLine="0"/>
        <w:rPr>
          <w:rFonts w:ascii="仿宋" w:eastAsia="仿宋" w:hAnsi="仿宋"/>
        </w:rPr>
      </w:pPr>
    </w:p>
    <w:p w:rsidR="00F62F81" w:rsidRPr="00DF6DBC" w:rsidRDefault="00F62F81" w:rsidP="001F0DE0">
      <w:pPr>
        <w:pStyle w:val="ListParagraph"/>
        <w:numPr>
          <w:ilvl w:val="0"/>
          <w:numId w:val="2"/>
        </w:numPr>
        <w:ind w:firstLineChars="0" w:hanging="124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惩罚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6</w:t>
      </w:r>
      <w:r w:rsidRPr="00DF6DBC">
        <w:rPr>
          <w:rFonts w:ascii="仿宋" w:eastAsia="仿宋" w:hAnsi="仿宋" w:hint="eastAsia"/>
        </w:rPr>
        <w:t>学时）</w:t>
      </w:r>
    </w:p>
    <w:p w:rsidR="00F62F81" w:rsidRDefault="00F62F81" w:rsidP="00577944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F62F81" w:rsidRDefault="00F62F81" w:rsidP="001F0DE0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惩罚</w:t>
      </w:r>
      <w:r w:rsidRPr="001F0DE0">
        <w:rPr>
          <w:rFonts w:ascii="宋体" w:hAnsi="宋体" w:hint="eastAsia"/>
        </w:rPr>
        <w:t>的含义和分类</w:t>
      </w:r>
      <w:r>
        <w:rPr>
          <w:rFonts w:ascii="宋体" w:hAnsi="宋体" w:hint="eastAsia"/>
        </w:rPr>
        <w:t>。</w:t>
      </w:r>
    </w:p>
    <w:p w:rsidR="00F62F81" w:rsidRDefault="00F62F81" w:rsidP="001F0DE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F62F81" w:rsidRDefault="00F62F81" w:rsidP="001F0DE0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掌握</w:t>
      </w:r>
      <w:r>
        <w:rPr>
          <w:rFonts w:ascii="宋体" w:hAnsi="宋体" w:hint="eastAsia"/>
        </w:rPr>
        <w:t>惩罚</w:t>
      </w:r>
      <w:r w:rsidRPr="001F0DE0">
        <w:rPr>
          <w:rFonts w:ascii="宋体" w:hAnsi="宋体" w:hint="eastAsia"/>
        </w:rPr>
        <w:t>的含义和分类，不同</w:t>
      </w:r>
      <w:r>
        <w:rPr>
          <w:rFonts w:ascii="宋体" w:hAnsi="宋体" w:hint="eastAsia"/>
        </w:rPr>
        <w:t>惩罚的</w:t>
      </w:r>
      <w:r w:rsidRPr="001F0DE0">
        <w:rPr>
          <w:rFonts w:ascii="宋体" w:hAnsi="宋体" w:hint="eastAsia"/>
        </w:rPr>
        <w:t>程序和特点</w:t>
      </w:r>
      <w:r>
        <w:rPr>
          <w:rFonts w:ascii="宋体" w:hAnsi="宋体" w:hint="eastAsia"/>
        </w:rPr>
        <w:t>，以及各种副作用。</w:t>
      </w:r>
    </w:p>
    <w:p w:rsidR="00F62F81" w:rsidRDefault="00F62F81" w:rsidP="001F0DE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F62F81" w:rsidRPr="0066637F" w:rsidRDefault="00F62F81" w:rsidP="001F0DE0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正惩罚和负惩罚的操作，尤其是隔离和反应代价的操作。</w:t>
      </w:r>
    </w:p>
    <w:p w:rsidR="00F62F81" w:rsidRDefault="00F62F81" w:rsidP="00577944">
      <w:pPr>
        <w:pStyle w:val="ListParagraph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62F81" w:rsidRDefault="00F62F81" w:rsidP="001F0DE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 w:hint="eastAsia"/>
        </w:rPr>
        <w:t>正惩罚和负惩罚的区别，各种惩罚物之间的区别。</w:t>
      </w:r>
    </w:p>
    <w:p w:rsidR="00F62F81" w:rsidRPr="001F0DE0" w:rsidRDefault="00F62F81" w:rsidP="0066637F">
      <w:pPr>
        <w:pStyle w:val="ListParagraph"/>
        <w:ind w:firstLineChars="0" w:firstLine="0"/>
        <w:rPr>
          <w:rFonts w:ascii="仿宋" w:eastAsia="仿宋" w:hAnsi="仿宋"/>
        </w:rPr>
      </w:pPr>
    </w:p>
    <w:p w:rsidR="00F62F81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Pr="00DF6DBC" w:rsidRDefault="00F62F81" w:rsidP="001F0DE0">
      <w:pPr>
        <w:pStyle w:val="ListParagraph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消退</w:t>
      </w:r>
      <w:r w:rsidRPr="00DF6DBC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F62F81" w:rsidRDefault="00F62F81" w:rsidP="00577944">
      <w:pPr>
        <w:pStyle w:val="ListParagraph"/>
        <w:numPr>
          <w:ilvl w:val="1"/>
          <w:numId w:val="2"/>
        </w:numPr>
        <w:tabs>
          <w:tab w:val="clear" w:pos="1200"/>
        </w:tabs>
        <w:ind w:firstLineChars="0" w:hanging="120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62F81" w:rsidRDefault="00F62F81" w:rsidP="001F0DE0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消退的含义和注意要求。</w:t>
      </w:r>
    </w:p>
    <w:p w:rsidR="00F62F81" w:rsidRDefault="00F62F81" w:rsidP="001F0DE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F62F81" w:rsidRDefault="00F62F81" w:rsidP="001F0DE0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掌握</w:t>
      </w:r>
      <w:r>
        <w:rPr>
          <w:rFonts w:ascii="宋体" w:hAnsi="宋体" w:hint="eastAsia"/>
        </w:rPr>
        <w:t>消退的操作</w:t>
      </w:r>
      <w:r w:rsidRPr="001F0DE0">
        <w:rPr>
          <w:rFonts w:ascii="宋体" w:hAnsi="宋体" w:hint="eastAsia"/>
        </w:rPr>
        <w:t>，</w:t>
      </w:r>
      <w:r>
        <w:rPr>
          <w:rFonts w:ascii="宋体" w:hAnsi="宋体" w:hint="eastAsia"/>
        </w:rPr>
        <w:t>以及不同强化强化的消退策略。</w:t>
      </w:r>
    </w:p>
    <w:p w:rsidR="00F62F81" w:rsidRDefault="00F62F81" w:rsidP="001F0DE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F62F81" w:rsidRPr="0066637F" w:rsidRDefault="00F62F81" w:rsidP="001F0DE0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正强化和负强化维持的行为，如何进行消退。</w:t>
      </w:r>
    </w:p>
    <w:p w:rsidR="00F62F81" w:rsidRDefault="00F62F81" w:rsidP="00577944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F62F81" w:rsidRDefault="00F62F81" w:rsidP="001F0DE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 w:hint="eastAsia"/>
        </w:rPr>
        <w:t>正确处理消退爆发和消退恢复的处理。</w:t>
      </w:r>
    </w:p>
    <w:p w:rsidR="00F62F81" w:rsidRPr="001F0DE0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Pr="00DF6DBC" w:rsidRDefault="00F62F81" w:rsidP="00577944">
      <w:pPr>
        <w:pStyle w:val="ListParagraph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差别强化</w:t>
      </w:r>
      <w:r w:rsidRPr="00DF6DBC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F62F81" w:rsidRDefault="00F62F81" w:rsidP="00577944">
      <w:pPr>
        <w:pStyle w:val="ListParagraph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62F81" w:rsidRDefault="00F62F81" w:rsidP="00577944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差别</w:t>
      </w:r>
      <w:r w:rsidRPr="001F0DE0">
        <w:rPr>
          <w:rFonts w:ascii="宋体" w:hAnsi="宋体" w:hint="eastAsia"/>
        </w:rPr>
        <w:t>强化的含义和分类</w:t>
      </w:r>
      <w:r>
        <w:rPr>
          <w:rFonts w:ascii="宋体" w:hAnsi="宋体" w:hint="eastAsia"/>
        </w:rPr>
        <w:t>。</w:t>
      </w:r>
    </w:p>
    <w:p w:rsidR="00F62F81" w:rsidRDefault="00F62F81" w:rsidP="00577944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F62F81" w:rsidRDefault="00F62F81" w:rsidP="00577944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掌握</w:t>
      </w:r>
      <w:r>
        <w:rPr>
          <w:rFonts w:ascii="宋体" w:hAnsi="宋体" w:hint="eastAsia"/>
        </w:rPr>
        <w:t>零反应强化、低率强化、高率强化和替代强化的操作流程。</w:t>
      </w:r>
    </w:p>
    <w:p w:rsidR="00F62F81" w:rsidRDefault="00F62F81" w:rsidP="00577944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F62F81" w:rsidRPr="0066637F" w:rsidRDefault="00F62F81" w:rsidP="00577944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掌握低率强化和零反应强化对应的行为特点和操作。</w:t>
      </w:r>
    </w:p>
    <w:p w:rsidR="00F62F81" w:rsidRDefault="00F62F81" w:rsidP="00577944">
      <w:pPr>
        <w:pStyle w:val="ListParagraph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62F81" w:rsidRDefault="00F62F81" w:rsidP="00577944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 w:hint="eastAsia"/>
        </w:rPr>
        <w:t>不同方式的零反应强化效果的评估。</w:t>
      </w:r>
    </w:p>
    <w:p w:rsidR="00F62F81" w:rsidRPr="00577944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Pr="00DF6DBC" w:rsidRDefault="00F62F81" w:rsidP="004F119C">
      <w:pPr>
        <w:pStyle w:val="ListParagraph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刺激控制</w:t>
      </w:r>
      <w:r w:rsidRPr="00DF6DBC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F62F81" w:rsidRDefault="00F62F81" w:rsidP="004F119C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刺激控制的含义和操作方法。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F62F81" w:rsidRDefault="00F62F81" w:rsidP="004F119C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掌握</w:t>
      </w:r>
      <w:r>
        <w:rPr>
          <w:rFonts w:ascii="宋体" w:hAnsi="宋体" w:hint="eastAsia"/>
        </w:rPr>
        <w:t>刺激控制的细节操作，如何提高刺激控制强度的方法。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F62F81" w:rsidRPr="0066637F" w:rsidRDefault="00F62F81" w:rsidP="004F119C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提高刺激控制强化的具体方法。</w:t>
      </w:r>
    </w:p>
    <w:p w:rsidR="00F62F81" w:rsidRDefault="00F62F81" w:rsidP="004F119C">
      <w:pPr>
        <w:pStyle w:val="ListParagraph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 w:hint="eastAsia"/>
        </w:rPr>
        <w:t>区别辨别刺激和对应的刺激控制类型。</w:t>
      </w:r>
    </w:p>
    <w:p w:rsidR="00F62F81" w:rsidRPr="004F119C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Pr="004F119C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Pr="00DF6DBC" w:rsidRDefault="00F62F81" w:rsidP="004F119C">
      <w:pPr>
        <w:pStyle w:val="ListParagraph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渐隐</w:t>
      </w:r>
      <w:r w:rsidRPr="00DF6DBC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F62F81" w:rsidRDefault="00F62F81" w:rsidP="004F119C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促进</w:t>
      </w:r>
      <w:r w:rsidRPr="001F0DE0">
        <w:rPr>
          <w:rFonts w:ascii="宋体" w:hAnsi="宋体" w:hint="eastAsia"/>
        </w:rPr>
        <w:t>的含义和分类</w:t>
      </w:r>
      <w:r>
        <w:rPr>
          <w:rFonts w:ascii="宋体" w:hAnsi="宋体" w:hint="eastAsia"/>
        </w:rPr>
        <w:t>，渐隐的方法。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F62F81" w:rsidRDefault="00F62F81" w:rsidP="004F119C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掌握</w:t>
      </w:r>
      <w:r>
        <w:rPr>
          <w:rFonts w:ascii="宋体" w:hAnsi="宋体" w:hint="eastAsia"/>
        </w:rPr>
        <w:t>渐隐</w:t>
      </w:r>
      <w:r w:rsidRPr="001F0DE0">
        <w:rPr>
          <w:rFonts w:ascii="宋体" w:hAnsi="宋体" w:hint="eastAsia"/>
        </w:rPr>
        <w:t>的程序和特点</w:t>
      </w:r>
      <w:r>
        <w:rPr>
          <w:rFonts w:ascii="宋体" w:hAnsi="宋体" w:hint="eastAsia"/>
        </w:rPr>
        <w:t>，掌握刺激内和刺激外渐隐的区别。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F62F81" w:rsidRPr="0066637F" w:rsidRDefault="00F62F81" w:rsidP="004F119C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如何针对不同行为，设计不同类型的促进。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 w:hint="eastAsia"/>
        </w:rPr>
        <w:t>针对同一个个案，设计各种不同形式的促进。</w:t>
      </w:r>
    </w:p>
    <w:p w:rsidR="00F62F81" w:rsidRPr="004F119C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Pr="00DF6DBC" w:rsidRDefault="00F62F81" w:rsidP="004F119C">
      <w:pPr>
        <w:pStyle w:val="ListParagraph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塑造</w:t>
      </w:r>
      <w:r w:rsidRPr="00DF6DBC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F62F81" w:rsidRDefault="00F62F81" w:rsidP="004F119C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塑造的完整流程。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F62F81" w:rsidRDefault="00F62F81" w:rsidP="004F119C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掌握</w:t>
      </w:r>
      <w:r>
        <w:rPr>
          <w:rFonts w:ascii="宋体" w:hAnsi="宋体" w:hint="eastAsia"/>
        </w:rPr>
        <w:t>塑造的含义和细节操作</w:t>
      </w:r>
      <w:r w:rsidRPr="001F0DE0">
        <w:rPr>
          <w:rFonts w:ascii="宋体" w:hAnsi="宋体" w:hint="eastAsia"/>
        </w:rPr>
        <w:t>，</w:t>
      </w:r>
      <w:r>
        <w:rPr>
          <w:rFonts w:ascii="宋体" w:hAnsi="宋体" w:hint="eastAsia"/>
        </w:rPr>
        <w:t>掌握塑造的进度安排。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F62F81" w:rsidRPr="0066637F" w:rsidRDefault="00F62F81" w:rsidP="004F119C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针对塑造过程中的各项注意要点。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难点</w:t>
      </w:r>
    </w:p>
    <w:p w:rsidR="00F62F81" w:rsidRDefault="00F62F81" w:rsidP="004F119C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 w:hint="eastAsia"/>
        </w:rPr>
        <w:t>塑造过程中，如何控制塑造的进度和频率。</w:t>
      </w:r>
    </w:p>
    <w:p w:rsidR="00F62F81" w:rsidRPr="004F119C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Pr="00DF6DBC" w:rsidRDefault="00F62F81" w:rsidP="003B7823">
      <w:pPr>
        <w:pStyle w:val="ListParagraph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厌恶疗法</w:t>
      </w:r>
      <w:r w:rsidRPr="00DF6DBC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F62F81" w:rsidRDefault="00F62F81" w:rsidP="003B7823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教学内容</w:t>
      </w:r>
    </w:p>
    <w:p w:rsidR="00F62F81" w:rsidRDefault="00F62F81" w:rsidP="003B7823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厌恶疗法的含义和基本原理，以及具体操作。</w:t>
      </w:r>
    </w:p>
    <w:p w:rsidR="00F62F81" w:rsidRDefault="00F62F81" w:rsidP="003B7823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F62F81" w:rsidRDefault="00F62F81" w:rsidP="003B7823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掌握</w:t>
      </w:r>
      <w:r>
        <w:rPr>
          <w:rFonts w:ascii="宋体" w:hAnsi="宋体" w:hint="eastAsia"/>
        </w:rPr>
        <w:t>厌恶疗法的操作方法</w:t>
      </w:r>
      <w:r w:rsidRPr="001F0DE0">
        <w:rPr>
          <w:rFonts w:ascii="宋体" w:hAnsi="宋体" w:hint="eastAsia"/>
        </w:rPr>
        <w:t>，</w:t>
      </w:r>
      <w:r>
        <w:rPr>
          <w:rFonts w:ascii="宋体" w:hAnsi="宋体" w:hint="eastAsia"/>
        </w:rPr>
        <w:t>以及适应的行为特征。</w:t>
      </w:r>
    </w:p>
    <w:p w:rsidR="00F62F81" w:rsidRDefault="00F62F81" w:rsidP="003B7823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F62F81" w:rsidRPr="0066637F" w:rsidRDefault="00F62F81" w:rsidP="003B7823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厌恶疗法操作过程中，如何把握节奏和进度。</w:t>
      </w:r>
    </w:p>
    <w:p w:rsidR="00F62F81" w:rsidRDefault="00F62F81" w:rsidP="000310C0">
      <w:pPr>
        <w:pStyle w:val="ListParagraph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62F81" w:rsidRDefault="00F62F81" w:rsidP="003B7823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 w:hint="eastAsia"/>
        </w:rPr>
        <w:t>厌恶疗法的原理和适应症。</w:t>
      </w:r>
    </w:p>
    <w:p w:rsidR="00F62F81" w:rsidRPr="003B7823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Pr="00DF6DBC" w:rsidRDefault="00F62F81" w:rsidP="000310C0">
      <w:pPr>
        <w:pStyle w:val="ListParagraph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系统脱敏</w:t>
      </w:r>
      <w:r w:rsidRPr="00DF6DBC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F62F81" w:rsidRDefault="00F62F81" w:rsidP="000310C0">
      <w:pPr>
        <w:pStyle w:val="ListParagraph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62F81" w:rsidRDefault="00F62F81" w:rsidP="000310C0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系统脱敏</w:t>
      </w:r>
      <w:r w:rsidRPr="001F0DE0">
        <w:rPr>
          <w:rFonts w:ascii="宋体" w:hAnsi="宋体" w:hint="eastAsia"/>
        </w:rPr>
        <w:t>的</w:t>
      </w:r>
      <w:r>
        <w:rPr>
          <w:rFonts w:ascii="宋体" w:hAnsi="宋体" w:hint="eastAsia"/>
        </w:rPr>
        <w:t>原理、特点和具体流程。</w:t>
      </w:r>
    </w:p>
    <w:p w:rsidR="00F62F81" w:rsidRDefault="00F62F81" w:rsidP="000310C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 w:rsidRPr="00DF6DBC">
        <w:rPr>
          <w:rFonts w:ascii="仿宋" w:eastAsia="仿宋" w:hAnsi="仿宋" w:hint="eastAsia"/>
        </w:rPr>
        <w:t>教学要求</w:t>
      </w:r>
    </w:p>
    <w:p w:rsidR="00F62F81" w:rsidRDefault="00F62F81" w:rsidP="000310C0">
      <w:pPr>
        <w:pStyle w:val="ListParagraph"/>
        <w:ind w:firstLineChars="0" w:firstLine="0"/>
        <w:rPr>
          <w:rFonts w:ascii="宋体"/>
        </w:rPr>
      </w:pPr>
      <w:r w:rsidRPr="001F0DE0">
        <w:rPr>
          <w:rFonts w:ascii="宋体" w:hAnsi="宋体" w:hint="eastAsia"/>
        </w:rPr>
        <w:t>掌握</w:t>
      </w:r>
      <w:r>
        <w:rPr>
          <w:rFonts w:ascii="宋体" w:hAnsi="宋体" w:hint="eastAsia"/>
        </w:rPr>
        <w:t>想象脱敏、现实脱敏和情绪脱敏的具体操作流程。</w:t>
      </w:r>
    </w:p>
    <w:p w:rsidR="00F62F81" w:rsidRDefault="00F62F81" w:rsidP="000310C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、</w:t>
      </w:r>
      <w:r w:rsidRPr="00DF6DBC">
        <w:rPr>
          <w:rFonts w:ascii="仿宋" w:eastAsia="仿宋" w:hAnsi="仿宋" w:hint="eastAsia"/>
        </w:rPr>
        <w:t>重点</w:t>
      </w:r>
    </w:p>
    <w:p w:rsidR="00F62F81" w:rsidRPr="0066637F" w:rsidRDefault="00F62F81" w:rsidP="000310C0">
      <w:pPr>
        <w:pStyle w:val="ListParagraph"/>
        <w:ind w:firstLineChars="0" w:firstLine="0"/>
        <w:rPr>
          <w:rFonts w:ascii="宋体"/>
        </w:rPr>
      </w:pPr>
      <w:r>
        <w:rPr>
          <w:rFonts w:ascii="宋体" w:hAnsi="宋体" w:hint="eastAsia"/>
        </w:rPr>
        <w:t>想象脱敏、现实脱敏和情绪脱敏的区别，以及注意要点。</w:t>
      </w:r>
    </w:p>
    <w:p w:rsidR="00F62F81" w:rsidRDefault="00F62F81" w:rsidP="000310C0">
      <w:pPr>
        <w:pStyle w:val="ListParagraph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62F81" w:rsidRDefault="00F62F81" w:rsidP="000310C0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宋体" w:hAnsi="宋体" w:hint="eastAsia"/>
        </w:rPr>
        <w:t>情绪脱敏过程中，如何把握其利弊。</w:t>
      </w:r>
    </w:p>
    <w:p w:rsidR="00F62F81" w:rsidRPr="000310C0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Pr="0066637F" w:rsidRDefault="00F62F81" w:rsidP="0066637F">
      <w:pPr>
        <w:pStyle w:val="ListParagraph"/>
        <w:ind w:firstLineChars="0" w:firstLine="0"/>
        <w:rPr>
          <w:rFonts w:ascii="宋体"/>
        </w:rPr>
      </w:pPr>
    </w:p>
    <w:p w:rsidR="00F62F81" w:rsidRPr="000F7EDA" w:rsidRDefault="00F62F81" w:rsidP="00E57A43">
      <w:pPr>
        <w:pStyle w:val="ListParagraph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Pr="000F7EDA">
        <w:rPr>
          <w:rFonts w:ascii="黑体" w:eastAsia="黑体" w:hAnsi="黑体" w:hint="eastAsia"/>
        </w:rPr>
        <w:t>教材及教学参考书</w:t>
      </w:r>
    </w:p>
    <w:p w:rsidR="00F62F81" w:rsidRDefault="00F62F81" w:rsidP="0071700D">
      <w:pPr>
        <w:pStyle w:val="ListParagraph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伍新春</w:t>
      </w:r>
      <w:r w:rsidRPr="00DF6DBC">
        <w:rPr>
          <w:rFonts w:ascii="仿宋" w:eastAsia="仿宋" w:hAnsi="仿宋" w:hint="eastAsia"/>
        </w:rPr>
        <w:t>，《</w:t>
      </w:r>
      <w:r>
        <w:rPr>
          <w:rFonts w:ascii="仿宋" w:eastAsia="仿宋" w:hAnsi="仿宋" w:hint="eastAsia"/>
        </w:rPr>
        <w:t>行为矫正</w:t>
      </w:r>
      <w:r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高等教育出版社</w:t>
      </w:r>
      <w:r w:rsidRPr="00DF6DBC"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2005</w:t>
      </w:r>
      <w:r w:rsidRPr="00DF6DBC">
        <w:rPr>
          <w:rFonts w:ascii="仿宋" w:eastAsia="仿宋" w:hAnsi="仿宋" w:hint="eastAsia"/>
        </w:rPr>
        <w:t>。</w:t>
      </w:r>
    </w:p>
    <w:p w:rsidR="00F62F81" w:rsidRPr="0071700D" w:rsidRDefault="00F62F81" w:rsidP="0071700D">
      <w:pPr>
        <w:pStyle w:val="ListParagraph"/>
        <w:ind w:firstLineChars="0" w:firstLine="0"/>
        <w:rPr>
          <w:rFonts w:ascii="仿宋" w:eastAsia="仿宋" w:hAnsi="仿宋"/>
        </w:rPr>
      </w:pPr>
    </w:p>
    <w:p w:rsidR="00F62F81" w:rsidRPr="000F7EDA" w:rsidRDefault="00F62F81" w:rsidP="00E57A43">
      <w:pPr>
        <w:pStyle w:val="ListParagraph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F62F81" w:rsidRPr="00DF6DBC" w:rsidRDefault="00F62F81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可能是</w:t>
      </w:r>
      <w:r w:rsidRPr="00DF6DBC">
        <w:rPr>
          <w:rFonts w:ascii="仿宋" w:eastAsia="仿宋" w:hAnsi="仿宋" w:hint="eastAsia"/>
        </w:rPr>
        <w:t>课堂讲授、实验、小组讨论、小组汇报、实践等</w:t>
      </w:r>
    </w:p>
    <w:p w:rsidR="00F62F81" w:rsidRPr="000F7EDA" w:rsidRDefault="00F62F81" w:rsidP="00E57A43">
      <w:pPr>
        <w:pStyle w:val="ListParagraph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>
        <w:rPr>
          <w:rFonts w:ascii="黑体" w:eastAsia="黑体" w:hAnsi="黑体" w:hint="eastAsia"/>
        </w:rPr>
        <w:t>构成</w:t>
      </w:r>
    </w:p>
    <w:p w:rsidR="00F62F81" w:rsidRPr="00DF6DBC" w:rsidRDefault="00F62F8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>
        <w:rPr>
          <w:rFonts w:ascii="仿宋" w:eastAsia="仿宋" w:hAnsi="仿宋"/>
        </w:rPr>
        <w:t>2</w:t>
      </w:r>
      <w:r w:rsidRPr="00DF6DBC">
        <w:rPr>
          <w:rFonts w:ascii="仿宋" w:eastAsia="仿宋" w:hAnsi="仿宋"/>
        </w:rPr>
        <w:t>0%</w:t>
      </w:r>
    </w:p>
    <w:p w:rsidR="00F62F81" w:rsidRPr="00DF6DBC" w:rsidRDefault="00F62F8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</w:t>
      </w:r>
      <w:r>
        <w:rPr>
          <w:rFonts w:ascii="仿宋" w:eastAsia="仿宋" w:hAnsi="仿宋"/>
        </w:rPr>
        <w:t>20</w:t>
      </w:r>
    </w:p>
    <w:p w:rsidR="00F62F81" w:rsidRPr="00DF6DBC" w:rsidRDefault="00F62F8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</w:t>
      </w:r>
      <w:r>
        <w:rPr>
          <w:rFonts w:ascii="仿宋" w:eastAsia="仿宋" w:hAnsi="仿宋" w:hint="eastAsia"/>
        </w:rPr>
        <w:t>无</w:t>
      </w:r>
    </w:p>
    <w:p w:rsidR="00F62F81" w:rsidRDefault="00F62F8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>
        <w:rPr>
          <w:rFonts w:ascii="仿宋" w:eastAsia="仿宋" w:hAnsi="仿宋"/>
        </w:rPr>
        <w:t>6</w:t>
      </w:r>
      <w:r w:rsidRPr="00DF6DBC">
        <w:rPr>
          <w:rFonts w:ascii="仿宋" w:eastAsia="仿宋" w:hAnsi="仿宋"/>
        </w:rPr>
        <w:t>0%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闭卷</w:t>
      </w:r>
      <w:r w:rsidRPr="00DF6DBC">
        <w:rPr>
          <w:rFonts w:ascii="仿宋" w:eastAsia="仿宋" w:hAnsi="仿宋" w:hint="eastAsia"/>
        </w:rPr>
        <w:t>）</w:t>
      </w:r>
    </w:p>
    <w:p w:rsidR="00F62F81" w:rsidRPr="00DF6DBC" w:rsidRDefault="00F62F81" w:rsidP="002B1A98">
      <w:pPr>
        <w:ind w:firstLineChars="200" w:firstLine="420"/>
        <w:rPr>
          <w:rFonts w:ascii="仿宋" w:eastAsia="仿宋" w:hAnsi="仿宋"/>
        </w:rPr>
      </w:pPr>
    </w:p>
    <w:p w:rsidR="00F62F81" w:rsidRPr="003D0C32" w:rsidRDefault="00F62F81" w:rsidP="00E57A43">
      <w:pPr>
        <w:pStyle w:val="ListParagraph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F62F81" w:rsidRPr="003D0C32" w:rsidRDefault="00F62F81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对于每一种行为矫正技术，除了课堂练习之外，还需要增加社会临床实践，参加各类工作坊学习。最好能够找到自己感兴趣的某几种矫正方法，反复练习，进行专家化的学习模式。</w:t>
      </w:r>
    </w:p>
    <w:p w:rsidR="00F62F81" w:rsidRDefault="00F62F81"/>
    <w:sectPr w:rsidR="00F62F81" w:rsidSect="00AB083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F81" w:rsidRDefault="00F62F81" w:rsidP="0030714D">
      <w:r>
        <w:separator/>
      </w:r>
    </w:p>
  </w:endnote>
  <w:endnote w:type="continuationSeparator" w:id="0">
    <w:p w:rsidR="00F62F81" w:rsidRDefault="00F62F81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F81" w:rsidRDefault="00F62F81">
    <w:pPr>
      <w:pStyle w:val="Footer"/>
      <w:jc w:val="center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4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</w:p>
  <w:p w:rsidR="00F62F81" w:rsidRDefault="00F62F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F81" w:rsidRDefault="00F62F81" w:rsidP="0030714D">
      <w:r>
        <w:separator/>
      </w:r>
    </w:p>
  </w:footnote>
  <w:footnote w:type="continuationSeparator" w:id="0">
    <w:p w:rsidR="00F62F81" w:rsidRDefault="00F62F81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F81" w:rsidRDefault="00F62F81" w:rsidP="00A01FA8">
    <w:pPr>
      <w:pStyle w:val="Header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i1026" type="#_x0000_t75" alt="logo.png" style="width:176.25pt;height:57.7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5BE4932E"/>
    <w:lvl w:ilvl="0" w:tplc="ED2A1790">
      <w:start w:val="1"/>
      <w:numFmt w:val="japaneseCounting"/>
      <w:lvlText w:val="第%1章"/>
      <w:lvlJc w:val="left"/>
      <w:pPr>
        <w:ind w:left="1245" w:hanging="825"/>
      </w:pPr>
      <w:rPr>
        <w:rFonts w:cs="Times New Roman" w:hint="default"/>
      </w:rPr>
    </w:lvl>
    <w:lvl w:ilvl="1" w:tplc="8A4C0AC2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BB5E23"/>
    <w:multiLevelType w:val="hybridMultilevel"/>
    <w:tmpl w:val="A56C9E7A"/>
    <w:lvl w:ilvl="0" w:tplc="55E25650">
      <w:start w:val="4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4C854BFC"/>
    <w:multiLevelType w:val="hybridMultilevel"/>
    <w:tmpl w:val="EEF6149E"/>
    <w:lvl w:ilvl="0" w:tplc="E054AF2E">
      <w:start w:val="4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8B1304"/>
    <w:multiLevelType w:val="hybridMultilevel"/>
    <w:tmpl w:val="9D707F3E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118801A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6CCF010D"/>
    <w:multiLevelType w:val="hybridMultilevel"/>
    <w:tmpl w:val="18B2C7B8"/>
    <w:lvl w:ilvl="0" w:tplc="FF060DC8">
      <w:start w:val="4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A53"/>
    <w:rsid w:val="0000042F"/>
    <w:rsid w:val="00002821"/>
    <w:rsid w:val="000310C0"/>
    <w:rsid w:val="00033623"/>
    <w:rsid w:val="00036743"/>
    <w:rsid w:val="00042F11"/>
    <w:rsid w:val="00044015"/>
    <w:rsid w:val="00051125"/>
    <w:rsid w:val="00051925"/>
    <w:rsid w:val="00054199"/>
    <w:rsid w:val="00060574"/>
    <w:rsid w:val="000771CB"/>
    <w:rsid w:val="00081EFB"/>
    <w:rsid w:val="000B456E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B58F0"/>
    <w:rsid w:val="001D37D6"/>
    <w:rsid w:val="001D7F9E"/>
    <w:rsid w:val="001F0DE0"/>
    <w:rsid w:val="001F19B0"/>
    <w:rsid w:val="001F48F4"/>
    <w:rsid w:val="001F736D"/>
    <w:rsid w:val="00202BCE"/>
    <w:rsid w:val="0020467E"/>
    <w:rsid w:val="00205F69"/>
    <w:rsid w:val="00222DE2"/>
    <w:rsid w:val="0022447E"/>
    <w:rsid w:val="002254A3"/>
    <w:rsid w:val="00247728"/>
    <w:rsid w:val="002643B3"/>
    <w:rsid w:val="00297162"/>
    <w:rsid w:val="002B1A98"/>
    <w:rsid w:val="002B1FBB"/>
    <w:rsid w:val="002B4110"/>
    <w:rsid w:val="002C4DF4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B7823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803A0"/>
    <w:rsid w:val="004B790F"/>
    <w:rsid w:val="004B7DB4"/>
    <w:rsid w:val="004D26A9"/>
    <w:rsid w:val="004E2946"/>
    <w:rsid w:val="004E6DFF"/>
    <w:rsid w:val="004F119C"/>
    <w:rsid w:val="00532B36"/>
    <w:rsid w:val="005422EE"/>
    <w:rsid w:val="00543504"/>
    <w:rsid w:val="0054719D"/>
    <w:rsid w:val="00556459"/>
    <w:rsid w:val="00567427"/>
    <w:rsid w:val="00577944"/>
    <w:rsid w:val="00594E6C"/>
    <w:rsid w:val="005A0282"/>
    <w:rsid w:val="005C0916"/>
    <w:rsid w:val="005C0964"/>
    <w:rsid w:val="005D247D"/>
    <w:rsid w:val="005D4CAF"/>
    <w:rsid w:val="005E27B1"/>
    <w:rsid w:val="005F07BC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6637F"/>
    <w:rsid w:val="006734C2"/>
    <w:rsid w:val="0067362C"/>
    <w:rsid w:val="006826F7"/>
    <w:rsid w:val="00695811"/>
    <w:rsid w:val="006B1D5B"/>
    <w:rsid w:val="006B1DA4"/>
    <w:rsid w:val="006C5B51"/>
    <w:rsid w:val="006C7AB7"/>
    <w:rsid w:val="006D0B44"/>
    <w:rsid w:val="006F22A4"/>
    <w:rsid w:val="0071700D"/>
    <w:rsid w:val="00724240"/>
    <w:rsid w:val="00727413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A0BF0"/>
    <w:rsid w:val="007C2B04"/>
    <w:rsid w:val="007C417F"/>
    <w:rsid w:val="00827D61"/>
    <w:rsid w:val="008410DA"/>
    <w:rsid w:val="00853734"/>
    <w:rsid w:val="00854136"/>
    <w:rsid w:val="008767C9"/>
    <w:rsid w:val="00896AD2"/>
    <w:rsid w:val="008A5CE9"/>
    <w:rsid w:val="008C41F9"/>
    <w:rsid w:val="008D48EF"/>
    <w:rsid w:val="00905579"/>
    <w:rsid w:val="0091418D"/>
    <w:rsid w:val="00917501"/>
    <w:rsid w:val="00923A51"/>
    <w:rsid w:val="0094175F"/>
    <w:rsid w:val="00941E12"/>
    <w:rsid w:val="009578A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961BD"/>
    <w:rsid w:val="00A9644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3495F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27DAC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57A43"/>
    <w:rsid w:val="00E615CC"/>
    <w:rsid w:val="00E641EF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62F81"/>
    <w:rsid w:val="00F71C68"/>
    <w:rsid w:val="00F81A4C"/>
    <w:rsid w:val="00F91C2B"/>
    <w:rsid w:val="00FA0AE2"/>
    <w:rsid w:val="00FA54BB"/>
    <w:rsid w:val="00FB0CE3"/>
    <w:rsid w:val="00FC16B5"/>
    <w:rsid w:val="00FD7EA9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83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E581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E5812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714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714D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01FA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1FA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175</TotalTime>
  <Pages>6</Pages>
  <Words>244</Words>
  <Characters>1391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电脑城</cp:lastModifiedBy>
  <cp:revision>34</cp:revision>
  <cp:lastPrinted>2016-06-21T06:43:00Z</cp:lastPrinted>
  <dcterms:created xsi:type="dcterms:W3CDTF">2016-06-21T05:21:00Z</dcterms:created>
  <dcterms:modified xsi:type="dcterms:W3CDTF">2016-10-27T06:42:00Z</dcterms:modified>
</cp:coreProperties>
</file>